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35" w:rsidRPr="00A20D35" w:rsidRDefault="00A20D35" w:rsidP="00A20D35">
      <w:pPr>
        <w:jc w:val="center"/>
      </w:pPr>
      <w:r w:rsidRPr="00A20D35">
        <w:rPr>
          <w:caps/>
        </w:rPr>
        <w:t>выписка из протокола</w:t>
      </w:r>
      <w:r w:rsidRPr="00A20D35">
        <w:t xml:space="preserve"> №2</w:t>
      </w:r>
    </w:p>
    <w:p w:rsidR="00A20D35" w:rsidRPr="00A20D35" w:rsidRDefault="00A20D35" w:rsidP="00A20D35">
      <w:pPr>
        <w:jc w:val="center"/>
      </w:pPr>
      <w:r w:rsidRPr="00A20D35">
        <w:t xml:space="preserve">Комиссии по разработке территориальной программы </w:t>
      </w:r>
    </w:p>
    <w:p w:rsidR="00A20D35" w:rsidRPr="00A20D35" w:rsidRDefault="00A20D35" w:rsidP="00A20D35">
      <w:pPr>
        <w:jc w:val="center"/>
      </w:pPr>
      <w:r w:rsidRPr="00A20D35">
        <w:t xml:space="preserve">обязательного медицинского страхования в Ленинградской области </w:t>
      </w:r>
    </w:p>
    <w:p w:rsidR="00A20D35" w:rsidRPr="00A20D35" w:rsidRDefault="00A20D35" w:rsidP="00A20D35">
      <w:pPr>
        <w:jc w:val="center"/>
      </w:pPr>
      <w:r w:rsidRPr="00A20D35">
        <w:t>(далее - Комиссия)</w:t>
      </w:r>
    </w:p>
    <w:p w:rsidR="00A20D35" w:rsidRPr="00A20D35" w:rsidRDefault="00A20D35" w:rsidP="00A20D35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49"/>
        <w:gridCol w:w="2306"/>
      </w:tblGrid>
      <w:tr w:rsidR="00A20D35" w:rsidRPr="00A20D35" w:rsidTr="00B74A7F">
        <w:trPr>
          <w:cantSplit/>
          <w:trHeight w:val="288"/>
        </w:trPr>
        <w:tc>
          <w:tcPr>
            <w:tcW w:w="7263" w:type="dxa"/>
            <w:vMerge w:val="restart"/>
          </w:tcPr>
          <w:p w:rsidR="00A20D35" w:rsidRPr="00A20D35" w:rsidRDefault="00A20D35" w:rsidP="00A20D35">
            <w:pPr>
              <w:keepNext/>
              <w:outlineLvl w:val="2"/>
            </w:pPr>
            <w:r w:rsidRPr="00A20D35">
              <w:t xml:space="preserve">Комитет по здравоохранению </w:t>
            </w:r>
          </w:p>
          <w:p w:rsidR="00A20D35" w:rsidRPr="00A20D35" w:rsidRDefault="00A20D35" w:rsidP="00A20D35">
            <w:pPr>
              <w:keepNext/>
              <w:outlineLvl w:val="2"/>
            </w:pPr>
            <w:r w:rsidRPr="00A20D35">
              <w:t>Ленинградской области</w:t>
            </w:r>
          </w:p>
        </w:tc>
        <w:tc>
          <w:tcPr>
            <w:tcW w:w="2360" w:type="dxa"/>
          </w:tcPr>
          <w:p w:rsidR="00A20D35" w:rsidRPr="00A20D35" w:rsidRDefault="00A20D35" w:rsidP="00A20D35">
            <w:pPr>
              <w:keepNext/>
              <w:outlineLvl w:val="2"/>
            </w:pPr>
            <w:r w:rsidRPr="00A20D35">
              <w:t>15 февраля 2019г</w:t>
            </w:r>
          </w:p>
        </w:tc>
      </w:tr>
      <w:tr w:rsidR="00A20D35" w:rsidRPr="00A20D35" w:rsidTr="00B74A7F">
        <w:trPr>
          <w:cantSplit/>
          <w:trHeight w:val="550"/>
        </w:trPr>
        <w:tc>
          <w:tcPr>
            <w:tcW w:w="7263" w:type="dxa"/>
            <w:vMerge/>
          </w:tcPr>
          <w:p w:rsidR="00A20D35" w:rsidRPr="00A20D35" w:rsidRDefault="00A20D35" w:rsidP="00A20D35">
            <w:pPr>
              <w:keepNext/>
              <w:outlineLvl w:val="2"/>
            </w:pPr>
          </w:p>
        </w:tc>
        <w:tc>
          <w:tcPr>
            <w:tcW w:w="2360" w:type="dxa"/>
          </w:tcPr>
          <w:p w:rsidR="00A20D35" w:rsidRPr="00A20D35" w:rsidRDefault="00A20D35" w:rsidP="00A20D35">
            <w:pPr>
              <w:keepNext/>
              <w:outlineLvl w:val="2"/>
            </w:pPr>
            <w:r w:rsidRPr="00A20D35">
              <w:t>14ч 00мин</w:t>
            </w:r>
          </w:p>
          <w:p w:rsidR="00A20D35" w:rsidRPr="00A20D35" w:rsidRDefault="00A20D35" w:rsidP="00A20D35"/>
        </w:tc>
      </w:tr>
    </w:tbl>
    <w:p w:rsidR="00A20D35" w:rsidRPr="00A20D35" w:rsidRDefault="00A20D35" w:rsidP="00A20D35">
      <w:pPr>
        <w:spacing w:before="120" w:after="120"/>
        <w:jc w:val="both"/>
        <w:rPr>
          <w:rFonts w:ascii="Times" w:eastAsia="Batang" w:hAnsi="Times"/>
          <w:color w:val="000000"/>
          <w:sz w:val="28"/>
          <w:szCs w:val="28"/>
        </w:rPr>
      </w:pPr>
    </w:p>
    <w:p w:rsidR="00A20D35" w:rsidRPr="00A20D35" w:rsidRDefault="00A20D35" w:rsidP="00A20D35">
      <w:pPr>
        <w:pStyle w:val="a7"/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jc w:val="both"/>
        <w:rPr>
          <w:rFonts w:ascii="Times" w:eastAsia="Batang" w:hAnsi="Times"/>
          <w:color w:val="000000"/>
          <w:sz w:val="28"/>
          <w:szCs w:val="28"/>
        </w:rPr>
      </w:pPr>
      <w:r w:rsidRPr="00A20D35">
        <w:rPr>
          <w:rFonts w:ascii="Times" w:hAnsi="Times"/>
          <w:color w:val="000000"/>
          <w:sz w:val="28"/>
          <w:szCs w:val="28"/>
        </w:rPr>
        <w:t>О рассмотрении внесения изменений в распределение объемов оказания и объемов финансирования медицинской помощи по медицинским организациям, включенным в Реестр медицинских организаций, осуществляющих деятельность в сфере ОМС Ленинградской области в 2018 году, по условиям оказания медицинской помощи.</w:t>
      </w:r>
    </w:p>
    <w:p w:rsidR="00A20D35" w:rsidRPr="00224F1B" w:rsidRDefault="00A20D35" w:rsidP="00A20D35">
      <w:pPr>
        <w:spacing w:before="120" w:after="120"/>
        <w:jc w:val="both"/>
        <w:rPr>
          <w:sz w:val="28"/>
        </w:rPr>
      </w:pPr>
      <w:r w:rsidRPr="00224F1B">
        <w:rPr>
          <w:sz w:val="28"/>
        </w:rPr>
        <w:t>РЕШИЛИ:</w:t>
      </w:r>
    </w:p>
    <w:p w:rsidR="00A20D35" w:rsidRPr="00224F1B" w:rsidRDefault="00A20D35" w:rsidP="00A20D35">
      <w:pPr>
        <w:spacing w:before="120" w:after="120"/>
        <w:jc w:val="both"/>
        <w:rPr>
          <w:rFonts w:ascii="Times" w:eastAsia="Batang" w:hAnsi="Times" w:cs="Times"/>
          <w:sz w:val="28"/>
        </w:rPr>
      </w:pPr>
      <w:r w:rsidRPr="00224F1B">
        <w:rPr>
          <w:rFonts w:ascii="Times" w:eastAsia="Batang" w:hAnsi="Times" w:cs="Times"/>
          <w:sz w:val="28"/>
        </w:rPr>
        <w:t>На основании решений, принятых по пункту 15 настоящего Протокола, -</w:t>
      </w:r>
    </w:p>
    <w:p w:rsidR="00A20D35" w:rsidRPr="00224F1B" w:rsidRDefault="00A20D35" w:rsidP="00A20D35">
      <w:pPr>
        <w:spacing w:before="120"/>
        <w:jc w:val="both"/>
        <w:rPr>
          <w:rFonts w:ascii="Times" w:eastAsia="Batang" w:hAnsi="Times" w:cs="Times"/>
          <w:sz w:val="28"/>
        </w:rPr>
      </w:pPr>
      <w:r w:rsidRPr="00224F1B">
        <w:rPr>
          <w:rFonts w:ascii="Times" w:eastAsia="Batang" w:hAnsi="Times" w:cs="Times"/>
          <w:sz w:val="28"/>
        </w:rPr>
        <w:t xml:space="preserve">внести следующие изменения в распределение объемов оказания медицинской помощи по ТП ОМС в ЛО на 2018 год (раздел I «Объемы медицинской помощи», раздел II «Объемы финансирования») по медицинским организациям, включенным в Реестр медицинских организаций, осуществляющих деятельность в сфере обязательного медицинского страхования Ленинградской области в 2018 году, по условиям оказания медицинской помощи (п.15 Протокола № 14 от 28.12.17г), согласно Приложению </w:t>
      </w:r>
      <w:r>
        <w:rPr>
          <w:rFonts w:ascii="Times" w:eastAsia="Batang" w:hAnsi="Times" w:cs="Times"/>
          <w:sz w:val="28"/>
        </w:rPr>
        <w:t>11</w:t>
      </w:r>
      <w:r w:rsidRPr="00224F1B">
        <w:rPr>
          <w:rFonts w:ascii="Times" w:eastAsia="Batang" w:hAnsi="Times" w:cs="Times"/>
          <w:sz w:val="28"/>
        </w:rPr>
        <w:t xml:space="preserve"> к настоящему Протоколу:</w:t>
      </w:r>
    </w:p>
    <w:p w:rsidR="00A20D35" w:rsidRPr="00224F1B" w:rsidRDefault="00A20D35" w:rsidP="00A20D35">
      <w:pPr>
        <w:tabs>
          <w:tab w:val="left" w:pos="567"/>
        </w:tabs>
        <w:spacing w:before="240" w:after="240"/>
        <w:jc w:val="both"/>
        <w:rPr>
          <w:rFonts w:ascii="Times" w:eastAsia="Batang" w:hAnsi="Times" w:cs="Times"/>
          <w:sz w:val="28"/>
        </w:rPr>
      </w:pPr>
      <w:r w:rsidRPr="00224F1B">
        <w:rPr>
          <w:rFonts w:ascii="Times" w:eastAsia="Batang" w:hAnsi="Times" w:cs="Times"/>
          <w:sz w:val="28"/>
        </w:rPr>
        <w:tab/>
        <w:t xml:space="preserve">строки графы «№п/п» </w:t>
      </w:r>
      <w:r>
        <w:rPr>
          <w:rFonts w:ascii="Times" w:eastAsia="Batang" w:hAnsi="Times" w:cs="Times"/>
          <w:sz w:val="28"/>
        </w:rPr>
        <w:t xml:space="preserve">4, 5, 8, 16, 24, 27, 29, 30, 37, 38, 44, 45, 49, 58, 59, 70, 81 </w:t>
      </w:r>
      <w:r w:rsidRPr="00224F1B">
        <w:rPr>
          <w:rFonts w:ascii="Times" w:eastAsia="Batang" w:hAnsi="Times" w:cs="Times"/>
          <w:sz w:val="28"/>
        </w:rPr>
        <w:t xml:space="preserve">изложить в новой редакции, согласно Приложениям </w:t>
      </w:r>
      <w:r>
        <w:rPr>
          <w:rFonts w:ascii="Times" w:eastAsia="Batang" w:hAnsi="Times" w:cs="Times"/>
          <w:sz w:val="28"/>
        </w:rPr>
        <w:t>11.1-11.34</w:t>
      </w:r>
      <w:r w:rsidRPr="00224F1B">
        <w:rPr>
          <w:rFonts w:ascii="Times" w:eastAsia="Batang" w:hAnsi="Times" w:cs="Times"/>
          <w:sz w:val="28"/>
        </w:rPr>
        <w:t xml:space="preserve"> к настоящему Протоколу (графа 5): </w:t>
      </w:r>
    </w:p>
    <w:tbl>
      <w:tblPr>
        <w:tblW w:w="9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380"/>
        <w:gridCol w:w="4365"/>
        <w:gridCol w:w="1628"/>
        <w:gridCol w:w="1529"/>
      </w:tblGrid>
      <w:tr w:rsidR="00A20D35" w:rsidRPr="00224F1B" w:rsidTr="00EA4E08">
        <w:trPr>
          <w:trHeight w:val="915"/>
          <w:tblHeader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</w:rPr>
            </w:pPr>
            <w:r w:rsidRPr="00224F1B">
              <w:rPr>
                <w:color w:val="000000"/>
              </w:rPr>
              <w:t>№ п/п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</w:rPr>
            </w:pPr>
            <w:r w:rsidRPr="00224F1B">
              <w:rPr>
                <w:color w:val="000000"/>
              </w:rPr>
              <w:t>Реестровый номер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</w:rPr>
            </w:pPr>
            <w:r w:rsidRPr="00224F1B">
              <w:rPr>
                <w:color w:val="000000"/>
              </w:rPr>
              <w:t>Наименование медицинской организации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</w:rPr>
            </w:pPr>
            <w:r w:rsidRPr="00224F1B">
              <w:rPr>
                <w:color w:val="000000"/>
              </w:rPr>
              <w:t xml:space="preserve">Приложения к Протоколу №14 </w:t>
            </w:r>
            <w:r w:rsidRPr="00224F1B">
              <w:rPr>
                <w:color w:val="000000"/>
              </w:rPr>
              <w:br/>
              <w:t>от 28.12.17</w:t>
            </w:r>
          </w:p>
        </w:tc>
        <w:tc>
          <w:tcPr>
            <w:tcW w:w="1529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</w:rPr>
            </w:pPr>
            <w:r w:rsidRPr="00224F1B">
              <w:rPr>
                <w:rFonts w:eastAsia="Arial Unicode MS"/>
                <w:color w:val="000000"/>
              </w:rPr>
              <w:t>Приложения к Протоколу №2 от 15.02.19</w:t>
            </w:r>
          </w:p>
        </w:tc>
      </w:tr>
      <w:tr w:rsidR="00A20D35" w:rsidRPr="00224F1B" w:rsidTr="00EA4E08">
        <w:trPr>
          <w:trHeight w:val="225"/>
          <w:tblHeader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  <w:sz w:val="20"/>
              </w:rPr>
            </w:pPr>
            <w:r w:rsidRPr="00224F1B">
              <w:rPr>
                <w:color w:val="000000"/>
                <w:sz w:val="20"/>
              </w:rPr>
              <w:t>1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  <w:sz w:val="20"/>
              </w:rPr>
            </w:pPr>
            <w:r w:rsidRPr="00224F1B">
              <w:rPr>
                <w:color w:val="000000"/>
                <w:sz w:val="20"/>
              </w:rPr>
              <w:t>2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  <w:sz w:val="20"/>
              </w:rPr>
            </w:pPr>
            <w:r w:rsidRPr="00224F1B">
              <w:rPr>
                <w:color w:val="000000"/>
                <w:sz w:val="20"/>
              </w:rPr>
              <w:t>3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  <w:sz w:val="20"/>
              </w:rPr>
            </w:pPr>
            <w:r w:rsidRPr="00224F1B">
              <w:rPr>
                <w:color w:val="000000"/>
                <w:sz w:val="20"/>
              </w:rPr>
              <w:t>4</w:t>
            </w:r>
          </w:p>
        </w:tc>
        <w:tc>
          <w:tcPr>
            <w:tcW w:w="1529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  <w:color w:val="000000"/>
                <w:sz w:val="20"/>
              </w:rPr>
            </w:pPr>
            <w:r w:rsidRPr="00224F1B">
              <w:rPr>
                <w:rFonts w:eastAsia="Arial Unicode MS"/>
                <w:color w:val="000000"/>
                <w:sz w:val="20"/>
              </w:rPr>
              <w:t>5</w:t>
            </w:r>
          </w:p>
        </w:tc>
      </w:tr>
      <w:tr w:rsidR="00A20D35" w:rsidRPr="00224F1B" w:rsidTr="00EA4E08">
        <w:trPr>
          <w:trHeight w:val="625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470009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НУЗ «ОТДЕЛЕНЧЕСКАЯ БОЛЬНИЦА НА СТ.ВОЛХОВСТРОЙ ОАО «РЖД»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25-4.1</w:t>
            </w:r>
            <w:r w:rsidRPr="00224F1B">
              <w:br/>
              <w:t>25-4.2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</w:t>
            </w:r>
          </w:p>
        </w:tc>
      </w:tr>
      <w:tr w:rsidR="00A20D35" w:rsidRPr="00224F1B" w:rsidTr="00EA4E08">
        <w:trPr>
          <w:trHeight w:val="625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5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470014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ГБУЗ ЛО «ВСЕВОЛОЖСКАЯ КМБ»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25-5.1</w:t>
            </w:r>
            <w:r w:rsidRPr="00224F1B">
              <w:br/>
              <w:t>25-5.2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11.3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11.4</w:t>
            </w:r>
          </w:p>
        </w:tc>
      </w:tr>
      <w:tr w:rsidR="00A20D35" w:rsidRPr="00224F1B" w:rsidTr="00EA4E08">
        <w:trPr>
          <w:trHeight w:val="481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8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470023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pStyle w:val="a3"/>
              <w:keepNext w:val="0"/>
              <w:suppressAutoHyphens w:val="0"/>
              <w:spacing w:before="0" w:after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24F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ЧУЗ «БОЛЬНИЦА «РЖД-МЕДИЦИНА» Г.ВЫБОРГ»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25-8.1</w:t>
            </w:r>
            <w:r w:rsidRPr="00224F1B">
              <w:br/>
              <w:t>25-8.2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11.5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11.6</w:t>
            </w:r>
          </w:p>
        </w:tc>
      </w:tr>
      <w:tr w:rsidR="00A20D35" w:rsidRPr="00224F1B" w:rsidTr="00EA4E08">
        <w:trPr>
          <w:trHeight w:val="555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16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470042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ГБУЗ ЛО «КИРИШСКАЯ КМБ»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25-16.1</w:t>
            </w:r>
            <w:r w:rsidRPr="00224F1B">
              <w:br/>
              <w:t>25-16.2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11.7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11.8</w:t>
            </w:r>
          </w:p>
        </w:tc>
      </w:tr>
      <w:tr w:rsidR="00A20D35" w:rsidRPr="00224F1B" w:rsidTr="00EA4E08">
        <w:trPr>
          <w:trHeight w:val="477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24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470069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ФГБУЗ ЦМСЧ № 38 ФМБА РОССИИ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25-24.1</w:t>
            </w:r>
            <w:r w:rsidRPr="00224F1B">
              <w:br/>
              <w:t>25-24.2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11.9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11.10</w:t>
            </w:r>
          </w:p>
        </w:tc>
      </w:tr>
      <w:tr w:rsidR="00A20D35" w:rsidRPr="00224F1B" w:rsidTr="00EA4E08">
        <w:trPr>
          <w:trHeight w:val="431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27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470091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ЛОГБУЗ «ДКБ»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25-27.1</w:t>
            </w:r>
            <w:r w:rsidRPr="00224F1B">
              <w:br/>
              <w:t>25-27.2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11.11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11.12</w:t>
            </w:r>
          </w:p>
        </w:tc>
      </w:tr>
      <w:tr w:rsidR="00A20D35" w:rsidRPr="00224F1B" w:rsidTr="00EA4E08">
        <w:trPr>
          <w:trHeight w:val="523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lastRenderedPageBreak/>
              <w:t>29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470111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ГБУЗ ЛОКБ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25-29.1</w:t>
            </w:r>
            <w:r w:rsidRPr="00224F1B">
              <w:br/>
              <w:t>25-29.2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11.13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11.14</w:t>
            </w:r>
          </w:p>
        </w:tc>
      </w:tr>
      <w:tr w:rsidR="00A20D35" w:rsidRPr="00224F1B" w:rsidTr="00EA4E08">
        <w:trPr>
          <w:trHeight w:val="503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30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470113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ГБУЗ «ЛООД»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25-30.1</w:t>
            </w:r>
            <w:r w:rsidRPr="00224F1B">
              <w:br/>
              <w:t>25-30.2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11.15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11.16</w:t>
            </w:r>
          </w:p>
        </w:tc>
      </w:tr>
      <w:tr w:rsidR="00A20D35" w:rsidRPr="00224F1B" w:rsidTr="00EA4E08">
        <w:trPr>
          <w:trHeight w:val="487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37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470282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ЛОГП «КИРИШСКАЯ СП»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25-37.1</w:t>
            </w:r>
            <w:r w:rsidRPr="00224F1B">
              <w:br/>
              <w:t>25-37.2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11.17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11.18</w:t>
            </w:r>
          </w:p>
        </w:tc>
      </w:tr>
      <w:tr w:rsidR="00A20D35" w:rsidRPr="00224F1B" w:rsidTr="00EA4E08">
        <w:trPr>
          <w:trHeight w:val="467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38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470286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ФГБОУ ВО СЗГМУ ИМ. И.И.МЕЧНИКОВА МИНЗДРАВА РОССИИ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25-38.1</w:t>
            </w:r>
            <w:r w:rsidRPr="00224F1B">
              <w:br/>
              <w:t>25-38.2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11.19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11.20</w:t>
            </w:r>
          </w:p>
        </w:tc>
      </w:tr>
      <w:tr w:rsidR="00A20D35" w:rsidRPr="00224F1B" w:rsidTr="00EA4E08">
        <w:trPr>
          <w:trHeight w:val="399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44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470350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ООО «ЭМСИПИ-МЕДИКЕЙР»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25-44.1</w:t>
            </w:r>
            <w:r w:rsidRPr="00224F1B">
              <w:br/>
              <w:t>25-44.2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11.21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11.22</w:t>
            </w:r>
          </w:p>
        </w:tc>
      </w:tr>
      <w:tr w:rsidR="00A20D35" w:rsidRPr="00224F1B" w:rsidTr="00EA4E08">
        <w:trPr>
          <w:trHeight w:val="573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45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470365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ООО «Б.БРАУН АВИТУМ РУССЛАНД КЛИНИКС»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25-45.1</w:t>
            </w:r>
            <w:r w:rsidRPr="00224F1B">
              <w:br/>
              <w:t>25-45.2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11.23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11.24</w:t>
            </w:r>
          </w:p>
        </w:tc>
      </w:tr>
      <w:tr w:rsidR="00A20D35" w:rsidRPr="00224F1B" w:rsidTr="00EA4E08">
        <w:trPr>
          <w:trHeight w:val="446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49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470373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ЧУ «ЦД «ПАРАЦЕЛЬС»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25-49.1</w:t>
            </w:r>
            <w:r w:rsidRPr="00224F1B">
              <w:br/>
              <w:t>25-49.2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11.25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11.26</w:t>
            </w:r>
          </w:p>
        </w:tc>
      </w:tr>
      <w:tr w:rsidR="00A20D35" w:rsidRPr="00224F1B" w:rsidTr="00EA4E08">
        <w:trPr>
          <w:trHeight w:val="444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58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470390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ООО «СЕМЕЙНЫЙ ДОКТОР»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25-58.1</w:t>
            </w:r>
            <w:r w:rsidRPr="00224F1B">
              <w:br/>
              <w:t>25-58.2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11.27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11.28</w:t>
            </w:r>
          </w:p>
        </w:tc>
      </w:tr>
      <w:tr w:rsidR="00A20D35" w:rsidRPr="00224F1B" w:rsidTr="00EA4E08">
        <w:trPr>
          <w:trHeight w:val="603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59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470391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НЕФРОСОВЕТ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25-59.1</w:t>
            </w:r>
            <w:r w:rsidRPr="00224F1B">
              <w:br/>
              <w:t>25-59.2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11.29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11.30</w:t>
            </w:r>
          </w:p>
        </w:tc>
      </w:tr>
      <w:tr w:rsidR="00A20D35" w:rsidRPr="00224F1B" w:rsidTr="00EA4E08">
        <w:trPr>
          <w:trHeight w:val="480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70</w:t>
            </w:r>
          </w:p>
        </w:tc>
        <w:tc>
          <w:tcPr>
            <w:tcW w:w="13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470413</w:t>
            </w:r>
          </w:p>
        </w:tc>
        <w:tc>
          <w:tcPr>
            <w:tcW w:w="4365" w:type="dxa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АО «СОВРЕМЕННЫЕ МЕДИЦИНСКИЕ ТЕХНОЛОГИИ»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25-70.1</w:t>
            </w:r>
            <w:r w:rsidRPr="00224F1B">
              <w:br/>
              <w:t>25-70.2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11.31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11.32</w:t>
            </w:r>
          </w:p>
        </w:tc>
      </w:tr>
      <w:tr w:rsidR="00A20D35" w:rsidRPr="00224F1B" w:rsidTr="00EA4E08">
        <w:trPr>
          <w:trHeight w:val="478"/>
        </w:trPr>
        <w:tc>
          <w:tcPr>
            <w:tcW w:w="580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81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470430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A20D35" w:rsidRPr="00224F1B" w:rsidRDefault="00A20D35" w:rsidP="00B74A7F">
            <w:pPr>
              <w:rPr>
                <w:rFonts w:eastAsia="Arial Unicode MS"/>
              </w:rPr>
            </w:pPr>
            <w:r w:rsidRPr="00224F1B">
              <w:t>СПб ГБУЗ  «НИКОЛАЕВСКАЯ БОЛЬНИЦА»</w:t>
            </w:r>
          </w:p>
        </w:tc>
        <w:tc>
          <w:tcPr>
            <w:tcW w:w="1628" w:type="dxa"/>
            <w:vAlign w:val="center"/>
          </w:tcPr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 w:rsidRPr="00224F1B">
              <w:t>25-81.1</w:t>
            </w:r>
            <w:r w:rsidRPr="00224F1B">
              <w:br/>
              <w:t>25-81.2</w:t>
            </w:r>
          </w:p>
        </w:tc>
        <w:tc>
          <w:tcPr>
            <w:tcW w:w="1529" w:type="dxa"/>
            <w:vAlign w:val="center"/>
          </w:tcPr>
          <w:p w:rsidR="00A20D35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11.33</w:t>
            </w:r>
          </w:p>
          <w:p w:rsidR="00A20D35" w:rsidRPr="00224F1B" w:rsidRDefault="00A20D35" w:rsidP="00B74A7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11.34</w:t>
            </w:r>
          </w:p>
        </w:tc>
      </w:tr>
    </w:tbl>
    <w:p w:rsidR="00C5597A" w:rsidRDefault="00C5597A">
      <w:bookmarkStart w:id="0" w:name="_GoBack"/>
      <w:bookmarkEnd w:id="0"/>
    </w:p>
    <w:sectPr w:rsidR="00C5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361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A6D762F"/>
    <w:multiLevelType w:val="hybridMultilevel"/>
    <w:tmpl w:val="D94CE312"/>
    <w:lvl w:ilvl="0" w:tplc="A3B28200">
      <w:start w:val="16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35"/>
    <w:rsid w:val="007F79B1"/>
    <w:rsid w:val="00A20D35"/>
    <w:rsid w:val="00C5597A"/>
    <w:rsid w:val="00E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8448"/>
  <w15:chartTrackingRefBased/>
  <w15:docId w15:val="{40194ACD-E648-4E27-8883-DA863D56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20D3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A20D35"/>
    <w:rPr>
      <w:rFonts w:ascii="Arial" w:eastAsia="Times New Roman" w:hAnsi="Arial" w:cs="Arial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A20D35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2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2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2165</Characters>
  <Application>Microsoft Office Word</Application>
  <DocSecurity>0</DocSecurity>
  <Lines>18</Lines>
  <Paragraphs>5</Paragraphs>
  <ScaleCrop>false</ScaleCrop>
  <Company>HP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 Марина Анатольевна</dc:creator>
  <cp:keywords/>
  <dc:description/>
  <cp:lastModifiedBy>Ли Марина Анатольевна</cp:lastModifiedBy>
  <cp:revision>3</cp:revision>
  <dcterms:created xsi:type="dcterms:W3CDTF">2019-02-21T11:12:00Z</dcterms:created>
  <dcterms:modified xsi:type="dcterms:W3CDTF">2019-02-21T11:17:00Z</dcterms:modified>
</cp:coreProperties>
</file>