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A6" w:rsidRDefault="005876A6" w:rsidP="005876A6">
      <w:pPr>
        <w:pStyle w:val="ConsPlusTitle"/>
        <w:jc w:val="center"/>
        <w:outlineLvl w:val="2"/>
      </w:pPr>
      <w:r>
        <w:t>Утвержденная стоимость Территориальной программы</w:t>
      </w:r>
      <w:bookmarkStart w:id="0" w:name="_GoBack"/>
      <w:bookmarkEnd w:id="0"/>
    </w:p>
    <w:p w:rsidR="005876A6" w:rsidRDefault="005876A6" w:rsidP="005876A6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5876A6" w:rsidRDefault="005876A6" w:rsidP="005876A6">
      <w:pPr>
        <w:pStyle w:val="ConsPlusTitle"/>
        <w:jc w:val="center"/>
      </w:pPr>
      <w:r>
        <w:t>медицинской помощи в Ленинградской области по условиям</w:t>
      </w:r>
    </w:p>
    <w:p w:rsidR="005876A6" w:rsidRDefault="005876A6" w:rsidP="005876A6">
      <w:pPr>
        <w:pStyle w:val="ConsPlusTitle"/>
        <w:jc w:val="center"/>
      </w:pPr>
      <w:r>
        <w:t>ее оказания на 2025 год</w:t>
      </w:r>
    </w:p>
    <w:p w:rsidR="005876A6" w:rsidRDefault="005876A6" w:rsidP="005876A6">
      <w:pPr>
        <w:pStyle w:val="ConsPlusNormal"/>
      </w:pPr>
    </w:p>
    <w:p w:rsidR="005876A6" w:rsidRDefault="005876A6" w:rsidP="005876A6">
      <w:pPr>
        <w:pStyle w:val="ConsPlusNormal"/>
        <w:jc w:val="right"/>
      </w:pPr>
      <w:r>
        <w:t>Таблица 2</w:t>
      </w:r>
    </w:p>
    <w:p w:rsidR="005876A6" w:rsidRDefault="005876A6" w:rsidP="005876A6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82"/>
        <w:gridCol w:w="856"/>
        <w:gridCol w:w="2504"/>
        <w:gridCol w:w="1654"/>
        <w:gridCol w:w="1654"/>
        <w:gridCol w:w="1572"/>
        <w:gridCol w:w="859"/>
        <w:gridCol w:w="1572"/>
        <w:gridCol w:w="1193"/>
        <w:gridCol w:w="788"/>
      </w:tblGrid>
      <w:tr w:rsidR="005876A6" w:rsidTr="00D46FA3">
        <w:tc>
          <w:tcPr>
            <w:tcW w:w="3231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020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871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247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38" w:type="dxa"/>
            <w:gridSpan w:val="2"/>
          </w:tcPr>
          <w:p w:rsidR="005876A6" w:rsidRDefault="005876A6" w:rsidP="00D46FA3">
            <w:pPr>
              <w:pStyle w:val="ConsPlusNormal"/>
              <w:jc w:val="center"/>
            </w:pPr>
            <w:proofErr w:type="spellStart"/>
            <w:r>
              <w:t>Подушевые</w:t>
            </w:r>
            <w:proofErr w:type="spellEnd"/>
            <w:r>
              <w:t xml:space="preserve"> нормативы финансирования территориальной программы</w:t>
            </w:r>
          </w:p>
        </w:tc>
        <w:tc>
          <w:tcPr>
            <w:tcW w:w="3741" w:type="dxa"/>
            <w:gridSpan w:val="3"/>
          </w:tcPr>
          <w:p w:rsidR="005876A6" w:rsidRDefault="005876A6" w:rsidP="00D46FA3">
            <w:pPr>
              <w:pStyle w:val="ConsPlusNormal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5876A6" w:rsidTr="00D46FA3"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5876A6" w:rsidRDefault="005876A6" w:rsidP="00D46F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834" w:type="dxa"/>
            <w:gridSpan w:val="2"/>
          </w:tcPr>
          <w:p w:rsidR="005876A6" w:rsidRDefault="005876A6" w:rsidP="00D46FA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в % к итогу</w:t>
            </w:r>
          </w:p>
        </w:tc>
      </w:tr>
      <w:tr w:rsidR="005876A6" w:rsidTr="00D46FA3"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за счет средств бюджета Ленинградской области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за счет средств бюджета Ленинградской области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I. Медицинская помощь, предоставляемая за счет средств областного бюджета Ленинградской области, всего, в том числе </w:t>
            </w:r>
            <w:hyperlink w:anchor="P622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7441,2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15212066,9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29,2%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</w:t>
            </w:r>
            <w:r>
              <w:lastRenderedPageBreak/>
              <w:t xml:space="preserve">программу ОМС </w:t>
            </w:r>
            <w:hyperlink w:anchor="P6228">
              <w:r>
                <w:rPr>
                  <w:color w:val="0000FF"/>
                </w:rPr>
                <w:t>&lt;2&gt;</w:t>
              </w:r>
            </w:hyperlink>
            <w:r>
              <w:t>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7056,5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148,7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304027,6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3170,0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62,3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127370,6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 в амбулаторных условиях: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2.1.1. с профилактической и иными целями </w:t>
            </w:r>
            <w:hyperlink w:anchor="P6229">
              <w:r>
                <w:rPr>
                  <w:color w:val="0000FF"/>
                </w:rPr>
                <w:t>&lt;3&gt;</w:t>
              </w:r>
            </w:hyperlink>
            <w:r>
              <w:t>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0,388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989,7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384,2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785353,8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0,009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591,0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10313,0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2.1.2. в связи с заболеваниями - обращений </w:t>
            </w:r>
            <w:hyperlink w:anchor="P6230">
              <w:r>
                <w:rPr>
                  <w:color w:val="0000FF"/>
                </w:rPr>
                <w:t>&lt;4&gt;</w:t>
              </w:r>
            </w:hyperlink>
            <w:r>
              <w:t>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0,091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2052,3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186,9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381991,1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2.2. в условиях дневных стационаров </w:t>
            </w:r>
            <w:hyperlink w:anchor="P6231">
              <w:r>
                <w:rPr>
                  <w:color w:val="0000FF"/>
                </w:rPr>
                <w:t>&lt;5&gt;</w:t>
              </w:r>
            </w:hyperlink>
            <w:r>
              <w:t>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0,0023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16397,8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37,9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77496,0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 xml:space="preserve">3. В условиях дневных стационаров </w:t>
            </w:r>
            <w:hyperlink w:anchor="P6231">
              <w:r>
                <w:rPr>
                  <w:color w:val="0000FF"/>
                </w:rPr>
                <w:t>&lt;5&gt;</w:t>
              </w:r>
            </w:hyperlink>
            <w:r>
              <w:t xml:space="preserve">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0,0025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16960,2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85801,6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4.1. в условиях дневных стационаров </w:t>
            </w:r>
            <w:hyperlink w:anchor="P6231">
              <w:r>
                <w:rPr>
                  <w:color w:val="0000FF"/>
                </w:rPr>
                <w:t>&lt;5&gt;</w:t>
              </w:r>
            </w:hyperlink>
            <w:r>
              <w:t>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0,0002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24941,7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8305,6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4.2. в условиях круглосуточных стационаров,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0,0125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154338,3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1925,5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3936397,5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0,0031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17615,0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110974,5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5. Паллиативная медицинская помощь </w:t>
            </w:r>
            <w:hyperlink w:anchor="P6232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5.1. первичная медицинская помощь, в том числе доврачебная и врачебная </w:t>
            </w:r>
            <w:hyperlink w:anchor="P6233">
              <w:r>
                <w:rPr>
                  <w:color w:val="0000FF"/>
                </w:rPr>
                <w:t>&lt;7&gt;</w:t>
              </w:r>
            </w:hyperlink>
            <w:r>
              <w:t xml:space="preserve">, всего, в том </w:t>
            </w:r>
            <w:r>
              <w:lastRenderedPageBreak/>
              <w:t>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0,0113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1831,3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42305,1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 xml:space="preserve">посещение по паллиативной медицинской помощи без учета посещений на дому патронажными бригадами </w:t>
            </w:r>
            <w:hyperlink w:anchor="P6233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0,0050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603,0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6160,9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посещения на дому выездными патронажными бригадами </w:t>
            </w:r>
            <w:hyperlink w:anchor="P6233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2805,4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36144,2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для детского населения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15.2.1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0,0015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7765,0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23295,0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3506,0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293,4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599848,8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для детского населения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0,0042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10930,0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92905,0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5.3. оказываемая в условиях дневного стационара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6. Иные государственные и муниципальные услуги (работы)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4460,5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9118646,5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7. Высокотехнологичная медицинская помощь, оказываемая в медицинских организациях Ленинградской области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0,0017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249132,8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419,7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858013,3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II. Средства консолидированного </w:t>
            </w:r>
            <w:r>
              <w:lastRenderedPageBreak/>
              <w:t xml:space="preserve">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hyperlink w:anchor="P6234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III. Медицинская помощь в рамках территориальной программы ОМС: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22929,5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36875221,3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70,8%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1. Скорая, в том числе скорая специализированная, медицинская помощь (сумма строк 34 + 45 + 58)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4798,2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1391,4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2237686,8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 в амбулаторных условиях,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АМП с профилактическими и иными целями (сумма строк 36.1 + 47.1 + 60.1)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посещение/комплексное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3,377689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1106,7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3887,0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6251029,5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2.1.1. посещения в рамках проведения профилактических медицинских осмотров (сумма строк 36.1.1 + 47.1.1 + 60.1.1)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0,266791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3735,3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1602585,4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2.1.2. посещения в рамках проведения диспансеризации </w:t>
            </w:r>
            <w:hyperlink w:anchor="P6234">
              <w:r>
                <w:rPr>
                  <w:color w:val="0000FF"/>
                </w:rPr>
                <w:t>&lt;8&gt;</w:t>
              </w:r>
            </w:hyperlink>
            <w:r>
              <w:t>, всего (сумма строк 36.1.2 + 47.1.2 + 60.1.2),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0,432393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3202,7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1384,8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2227036,7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2.1.2.1. для проведения углубленной диспансеризации (сумма строк 36.1.2.1 + 47.1.2.1 + 60.1.2.1)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23.1.2.1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1384,8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113056,5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2.1.3. Диспансеризация для оценки репродуктивного здоровья женщин и мужчин (сумма строк 36.1.3 + 47.1.3 + 60.1.3)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0,134681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1842,7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248,2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399155,5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женщины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23.1.3.1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0,068994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2920,1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201,5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324052,5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мужчины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23.1.3.2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0,065687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75103,0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2.1.4. посещения с иными целями (сумма строк 36.1.4 + 47.1.4 + 60.1.4)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2,678505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469,5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1257,5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2022251,9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2.1.5. Посещения по неотложной помощи (сумма строк 36.1.5 + 47.1.5 + 60.1.5)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1041,8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562,5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904672,4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2.1.6. Обращения в связи с заболеваниями (сумма строк 36.1.6 + 47.1.6 + 60.1.6) </w:t>
            </w:r>
            <w:hyperlink w:anchor="P6235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1,143086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2603,2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2975,6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4785331,7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 проведение отдельных диагностических (лабораторных) исследований (сумма строк 36.1.7 + 47.1.7 + 60.1.7):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0,277354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2222,4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616,5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991455,9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2.1.7.1. компьютерная томография (сумма строк 36.1.7.1 + 47.1.7.1 + 60.1.7.1)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23.1.7.1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0,057732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3438,9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198,5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319227,9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2.1.7.2. магнитно-резонансная томография (сумма строк 36.1.7.2 + 47.1.7.2 + 60.1.7.2)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23.1.7.2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0,022033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4695,5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166448,8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2.1.7.3. ультразвуковое исследование сердечно-сосудистой системы (сумма строк 36.1.7.3 + 47.1.7.3 + 60.1.7.3)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23.1.7.3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0,122408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694,4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136697,1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2.1.7.4. эндоскопическое диагностическое исследование (сумма строк 36.1.7.4 + 47.1.7.4 + 60.1.7.4)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23.1.7.4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0,035370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1273,3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72369,0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2.1.7.5. молекулярно-генетическое исследование с целью диагностики онкологических заболеваний (сумма строк 36.1.7.5 + 47.1.7.5 + 60.1.7.5)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23.1.7.5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0,001297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10695,7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22354,0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2.1.7.6. патолого-анатомическое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36.1.7.6 + 47.1.7.6 + 60.1.7.6)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23.1.7.6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0,027103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2637,1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71,5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114986,4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2.1.7.7. ПЭТ-КТ при онкологических заболеваниях (сумма строк 36.1.7.7 + 47.1.7.7 + 60.1.7.7)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23.1.7.7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0,002086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35414,4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118846,1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2.1.7.8. ОФЭКТ/КТ (сумма строк 36.1.7.8 + 47.1.7.8 + 60.1.7.8)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23.1.7.8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0,003622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4859,9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28304,3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2.1.8. Школа сахарного диабета (сумма строк 36.1.8 + 47.1.8 + 60.1.8)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0,005702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1324,4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12222,3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2.1.9. диспансерное наблюдение </w:t>
            </w:r>
            <w:hyperlink w:anchor="P6234">
              <w:r>
                <w:rPr>
                  <w:color w:val="0000FF"/>
                </w:rPr>
                <w:t>&lt;8&gt;</w:t>
              </w:r>
            </w:hyperlink>
            <w:r>
              <w:t xml:space="preserve"> (сумма строк 36.1.9 + 47.1.9 + 60.1.9), в том числе по поводу: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23.1.9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2661,1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696,5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1120112,0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2.1.9.1. онкологических заболеваний (сумма строк 36.1.9.1 + 47.1.9.1 + 60.1.9.1)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23.1.9.1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0,045050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3757,1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169,3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272268,4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2.1.9.2. сахарного диабета (сумма строк 36.1.9.2 + 47.1.9.2 + 60.1.9.2)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23.1.9.2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0,059800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1418,5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84,8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136375,4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2.1.9.3. болезней системы кровообращения (сумма строк 36.1.9.3 + 47.1.9.3 + 60.1.9.3)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23.1.9.3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0,125210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3154,3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635078,6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2.1.10. посещения с профилактическими целями центров здоровья (сумма строк 36.1.10 + 47.1.10 + 60.1.10)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23.1.10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0,022207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1159,4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41330,8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37 + 48 + 61), всего,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0,067347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31131,4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2096,6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3371748,0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3.1. для оказания медицинской помощи по профилю "онкология" (сумма строк 37.1 + 48.1 + 61,1)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0,013080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76155,4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996,1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1601929,0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3.2. для оказания медицинской помощи при экстракорпоральном оплодотворении (сумма строк 37.2 + 48.2 + 61,2)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0,000644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108861,2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70,1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112734,9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3.3. для оказания медицинской помощи больным с вирусным гепатитом C (сумма строк 37.3 + 48.3 + 61.3)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24.3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0,000695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113596,3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78,9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126887,1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</w:pP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строк 38 + 49 + 62) всего,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4.1. для оказания медицинской помощи по профилю "онкология" (сумма строк 38.1 + 49.1 + 62.1)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121226,2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1244,4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2001202,7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4.2. Высокотехнологичная медицинская помощь (сумма строк 38.2 + 49.2 + 62.2)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0,002340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277916,1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650,3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1045798,4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4.3.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(сумма строк 38.3 + 49.3 + 62.3)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193720,9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450,8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724977,0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в том числе высокотехнологичная </w:t>
            </w:r>
            <w:r>
              <w:lastRenderedPageBreak/>
              <w:t>специализированная (ВМП) (сумма строк 38.3.1 + 49.3.1 + 62.3.1)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25.3.1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0,002078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193734,8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402,6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647461,7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4.4. имплантация частотно-адаптированного кардиостимулятора взрослым медицинскими организациями (сумма строк 38.4 + 49.4 + 62.4)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0,000430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254744,6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176098,0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высокотехнологичная специализированная (ВМП) (сумма строк 38.4.1 + 49.4.1 + 62.4.1)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25.4.1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0,000430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254744,6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176098,0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4.5. </w:t>
            </w:r>
            <w:proofErr w:type="spellStart"/>
            <w:r>
              <w:t>эндоваскулярная</w:t>
            </w:r>
            <w:proofErr w:type="spellEnd"/>
            <w:r>
              <w:t xml:space="preserve">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 (сумма строк 38.5 + 49.5 + 62.5)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306509,2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93114,8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высокотехнологичная специализированная (ВМП) (сумма строк 38.5.1 + 49.5.1 + 62.5.1)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25.5.1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306509,2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93114,8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4.6.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>/</w:t>
            </w:r>
            <w:proofErr w:type="spellStart"/>
            <w:r>
              <w:t>эндартерэктомия</w:t>
            </w:r>
            <w:proofErr w:type="spellEnd"/>
            <w:r>
              <w:t>) (сумма строк 38.6 + 49.6 + 62.6)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199504,5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94,2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151492,5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 Медицинская реабилитация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5.1. в амбулаторных условиях (сумма строк 40 + 51 + 64)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0,003241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25430,0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82,4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132515,8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5.2. в условиях дневных стационаров (первичная медико-санитарная помощь, специализированная медицинская помощь) (сумма строк 41 + 52 + 65)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0,002705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28039,2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75,8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121901,6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5.3. в условиях круглосуточного стационара (специализированная, в том числе высокотехнологичная, медицинская помощь) (сумма строк 42 + 53 + 66)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0,005643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63659,1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577706,7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6. Паллиативная медицинская помощь </w:t>
            </w:r>
            <w:hyperlink w:anchor="P6235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6.1. первичная медицинская помощь, в том числе доврачебная и врачебная </w:t>
            </w:r>
            <w:hyperlink w:anchor="P6233">
              <w:r>
                <w:rPr>
                  <w:color w:val="0000FF"/>
                </w:rPr>
                <w:t>&lt;7&gt;</w:t>
              </w:r>
            </w:hyperlink>
            <w:r>
              <w:t>, всего (равно строке 54.1),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6.1.1. посещение по паллиативной медицинской помощи без учета посещений на дому патронажными бригадами (равно строке 54.1.1)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30.1.1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6.1.2. посещения на дому выездными патронажными бригадами (равно строке 54.1.2)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30.1.2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</w:t>
            </w:r>
            <w:r>
              <w:lastRenderedPageBreak/>
              <w:t>ухода) (равно строке 54.2)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30.2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6.3. оказываемая в условиях дневного стационара (равно строке 54.3)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7. Расходы на ведение дела СМО (сумма строк 43 + 55 + 67)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bookmarkStart w:id="1" w:name="P4677"/>
            <w:bookmarkEnd w:id="1"/>
            <w:r>
              <w:t>31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180,7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290503,6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8. Иные расходы (равно строке 56)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из строки 20:</w:t>
            </w:r>
          </w:p>
        </w:tc>
        <w:tc>
          <w:tcPr>
            <w:tcW w:w="1020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1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20908,0</w:t>
            </w:r>
          </w:p>
        </w:tc>
        <w:tc>
          <w:tcPr>
            <w:tcW w:w="1417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33624186,9</w:t>
            </w:r>
          </w:p>
        </w:tc>
        <w:tc>
          <w:tcPr>
            <w:tcW w:w="907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1. Медицинская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4292,9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1244,9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2002049,4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 в амбулаторных условиях,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АМП с профилактическими и иными целями (сумма строк 36.1.1 + 36.1.2 + 36.1.3 + 36.1.4)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посещение/комплексное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3,377689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1005,5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3531,5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5679361,8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2.1.1. посещения в рамках </w:t>
            </w:r>
            <w:r>
              <w:lastRenderedPageBreak/>
              <w:t>проведения профилактических медицинских осмотров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36.1.1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0,266791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2620,5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699,1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1124293,3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2.1.2. посещения в рамках проведения диспансеризации - всего,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0,432393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3202,7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1384,8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2227036,7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2.1.2.1. для проведения углубленной диспансеризации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36.1.2.1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1384,8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113056,5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0,134681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1842,7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248,2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399155,5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  <w:jc w:val="both"/>
            </w:pPr>
            <w:r>
              <w:t>женщины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36.1.3.1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0,068994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2920,1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201,5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324052,5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мужчины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36.1.3.2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0,065687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75103,0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2.1.4. посещения с иными целями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2,678505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447,8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1199,4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1928876,3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2.1.5. Посещения по неотложной помощи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983,6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531,1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854115,6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2.1.6. Обращения в связи с заболеваниями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1,143086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2203,2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2518,4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4050093,4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0,277354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2222,4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616,5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991455,9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2.1.7.1. компьютерная томография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36.1.7.1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0,057732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3438,9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198,5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319227,9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2.1.7.2. магнитно-резонансная томография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36.1.7.2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0,022033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4695,5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166448,8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2.1.7.3. ультразвуковое исследование сердечно-сосудистой системы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36.1.7.3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0,122408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694,4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136697,1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2.1.7.4. эндоскопическое диагностическое исследование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36.1.7.4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0,035370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1273,3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72369,0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36.1.7.5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0,001297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10693,2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22354,0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2.1.7.6. патолого-анатомическое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36.1.7.6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0,027103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2637,1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71,5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114986,4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2.1.7.7. ПЭТ-КТ при онкологических заболеваниях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36.1.7.7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0,002086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35414,4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118846,1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2.1.7.8. ОФЭКТ/КТ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36.1.7.8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0,003622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4859,6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28304,3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2.1.8. Школа сахарного диабета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0,005702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1324,4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12222,3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 диспансерное наблюдение, в том числе по поводу: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36.1.9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2661,1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696,5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1120112,0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2.1.9.1. онкологических заболеваний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36.1.9.1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0,045050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3757,1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169,3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272268,4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2.1.9.2. сахарного диабета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36.1.9.2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0,059800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1418,5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84,8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136375,4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2.1.9.3. болезней системы </w:t>
            </w:r>
            <w:r>
              <w:lastRenderedPageBreak/>
              <w:t>кровообращения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36.1.9.3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0,125210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3154,3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635078,6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2.1.10. посещения с профилактическими целями центров здоровья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36.1.10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0,022207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1159,4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41330,8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- всего,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0,067347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30277,7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2039,1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3279282,7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3.1. для оказания медицинской помощи по профилю "онкология"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37.1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0,013080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76153,7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996,1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1601929,0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3.2. для оказания медицинской помощи при экстракорпоральном оплодотворении: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37.2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0,000644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108861,2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70,1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112734,9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3.3. для оказания медицинской помощи больным с вирусным гепатитом C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37.3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0,000695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113596,0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78,9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126887,1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9081,6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14605038,1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4.1. для оказания медицинской </w:t>
            </w:r>
            <w:r>
              <w:lastRenderedPageBreak/>
              <w:t>помощи по профилю "онкология"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38.1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96943,5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995,1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1600320,8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4.2. Высокотехнологичная медицинская помощь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0,002340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277916,1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650,3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1045798,4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4.3.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для больных с инфарктом миокарда медицинскими организациями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193720,9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450,8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724977,0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высокотехнологичная специализированная (ВМП)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38.3.1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0,002078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193734,8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402,6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647461,7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4.4.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0,000430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254744,6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176098,0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высокотехнологичная специализированная (ВМП)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38.4.1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0,000430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254744,6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176098,0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4.5. </w:t>
            </w:r>
            <w:proofErr w:type="spellStart"/>
            <w:r>
              <w:t>эндоваскулярная</w:t>
            </w:r>
            <w:proofErr w:type="spellEnd"/>
            <w:r>
              <w:t xml:space="preserve">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306509,2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93114,8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высокотехнологичная специализированная (ВМП)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38.5.1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306509,2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93114,8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4.6.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>/</w:t>
            </w:r>
            <w:proofErr w:type="spellStart"/>
            <w:r>
              <w:t>эндартерэктомия</w:t>
            </w:r>
            <w:proofErr w:type="spellEnd"/>
            <w:r>
              <w:t>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38.6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199504,5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94,2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151492,5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 Медицинская реабилитация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5.1. в амбулаторных условиях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0,003241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25427,7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82,4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132515,8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0,002705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28039,2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75,8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121901,6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0,005643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54348,0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493235,2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6. Расходы на ведение дела СМО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157,8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253694,6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 в амбулаторных условиях,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АМП с профилактическими и иными целями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посещение/комплексное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2.1.2. посещения в рамках проведения диспансеризации - всего,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2.1.2.1. для проведения углубленной диспансеризации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47.1.2.1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женщины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47.1.3.1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мужчины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47.1.3.2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2.1.4. посещения с иными целями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2.1.5. Посещения по неотложной помощи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2.1.6. Обращения в связи с заболеваниями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2.1.7.1. компьютерная томография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47.1.7.1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2.1.7.2. магнитно-резонансная томография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47.1.7.2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47.1.7.3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2.1.7.4. эндоскопическое диагностическое исследование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47.1.7.4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47.1.7.5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2.1.7.6. патолого-анатомическое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47.1.7.6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2.1.7.7. ПЭТ-КТ при онкологических заболеваниях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47.1.7.7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2.1.7.8. ОФЭКТ/КТ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47.1.7.8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2.1.8. Школа сахарного диабета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 диспансерное наблюдение, в том числе по поводу: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47.1.9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2.1.9.1. онкологических заболеваний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47.1.9.1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2.1.9.2. сахарного диабета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47.1.9.2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2.1.9.3. болезней системы кровообращения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47.1.9.3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2.1.10. посещения с профилактическими целями </w:t>
            </w:r>
            <w:r>
              <w:lastRenderedPageBreak/>
              <w:t>центров здоровья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47.1.10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</w:pP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- всего,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3.1. для оказания медицинской помощи по профилю "онкология"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3.3. для оказания медицинской помощи больным с вирусным гепатитом C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4.1. для оказания медицинской помощи по профилю "онкология"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49.1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4.2. Высокотехнологичная медицинская помощь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49.2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 xml:space="preserve">4.3.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для больных с инфарктом миокарда медицинскими организациями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49.3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высокотехнологичная специализированная (ВМП)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49.3.1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4.4.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49.4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высокотехнологичная специализированная (ВМП)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49.4.1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4.5. </w:t>
            </w:r>
            <w:proofErr w:type="spellStart"/>
            <w:r>
              <w:t>эндоваскулярная</w:t>
            </w:r>
            <w:proofErr w:type="spellEnd"/>
            <w:r>
              <w:t xml:space="preserve">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49.5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высокотехнологичная специализированная (ВМП)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49.5.1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4.6.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>/</w:t>
            </w:r>
            <w:proofErr w:type="spellStart"/>
            <w:r>
              <w:t>эндартерэктомия</w:t>
            </w:r>
            <w:proofErr w:type="spellEnd"/>
            <w:r>
              <w:t>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49.6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 Медицинская реабилитация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5.1. в амбулаторных условиях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5.2. в условиях дневных стационаров (первичная медико-санитарная помощь, специализированная </w:t>
            </w:r>
            <w:r>
              <w:lastRenderedPageBreak/>
              <w:t>медицинская помощь)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6. Паллиативная медицинская помощь в стационарных условиях </w:t>
            </w:r>
            <w:hyperlink w:anchor="P6235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6.1. первичная медицинская помощь, в том числе доврачебная и врачебная </w:t>
            </w:r>
            <w:hyperlink w:anchor="P6233">
              <w:r>
                <w:rPr>
                  <w:color w:val="0000FF"/>
                </w:rPr>
                <w:t>&lt;7&gt;</w:t>
              </w:r>
            </w:hyperlink>
            <w:r>
              <w:t>, всего, включая: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6.1.1.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54.1.1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54.1.2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54.2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6.3. оказываемая в условиях дневного стационара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54.3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7. Расходы на ведение дела СМО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8. Иные расходы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2021,5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3251034,4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146,5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235637,4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 в амбулаторных условиях,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АМП с профилактическими и иными целями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посещение/комплексное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0,000000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355,5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571667,7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0,000000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297,4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478292,1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2.1.2. посещения в рамках проведения диспансеризации - всего,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2.1.2.1. для проведения углубленной диспансеризации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60.1.2.1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2.1.3. Диспансеризация для оценки репродуктивного </w:t>
            </w:r>
            <w:r>
              <w:lastRenderedPageBreak/>
              <w:t>здоровья женщин и мужчин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60.1.3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женщины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60.1.3.1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мужчины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60.1.3.2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2.1.4. посещения с иными целями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93375,6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2.1.5. Посещения по неотложной помощи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50556,8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2.1.6. Обращения в связи с заболеваниями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457,2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735238,3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2.1.7.1. компьютерная томография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60.1.7.1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2.1.7.2. магнитно-резонансная томография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60.1.7.2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60.1.7.3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2.1.7.4. эндоскопическое диагностическое исследование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60.1.7.4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60.1.7.5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 xml:space="preserve">2.1.7.6. патолого-анатомическое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60.1.7.6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2.1.7.7. ПЭТ-КТ при онкологических заболеваниях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60.1.7.7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2.1.7.8. ОФЭКТ/КТ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60.1.7.8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2.1.8. Школа сахарного диабета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 диспансерное наблюдение, в том числе по поводу: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60.1.9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2.1.9.1. онкологических заболеваний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60.1.9.1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2.1.9.2. сахарного диабета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60.1.9.2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2.1.9.3. болезней системы кровообращения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60.1.9.3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2.1.10. посещения с профилактическими целями центров здоровья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60.1.10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</w:t>
            </w:r>
            <w:r>
              <w:lastRenderedPageBreak/>
              <w:t>исключением медицинской реабилитации - всего, в том числе: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92465,3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3.1. для оказания медицинской помощи по профилю "онкология"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61.2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3.3. для оказания медицинской помощи больным с вирусным гепатитом C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61.3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  <w:vMerge w:val="restart"/>
          </w:tcPr>
          <w:p w:rsidR="005876A6" w:rsidRDefault="005876A6" w:rsidP="00D46FA3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020" w:type="dxa"/>
            <w:vMerge w:val="restart"/>
          </w:tcPr>
          <w:p w:rsidR="005876A6" w:rsidRDefault="005876A6" w:rsidP="00D46F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1347249,4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0" w:type="auto"/>
            <w:vMerge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0,002686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22439,6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60,3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</w:pP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96939,0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</w:pP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4.1. для оказания медицинской помощи по профилю "онкология"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249,3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400881,9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4.2. Высокотехнологичная медицинская помощь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62.2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4.3.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для больных с инфарктом миокарда медицинскими организациями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62.3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в том числе высокотехнологичная </w:t>
            </w:r>
            <w:r>
              <w:lastRenderedPageBreak/>
              <w:t>специализированная (ВМП)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lastRenderedPageBreak/>
              <w:t>62.3.1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4.4. 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62.4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высокотехнологичная специализированная (ВМП)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62.4.1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4.5. </w:t>
            </w:r>
            <w:proofErr w:type="spellStart"/>
            <w:r>
              <w:t>эндоваскулярная</w:t>
            </w:r>
            <w:proofErr w:type="spellEnd"/>
            <w:r>
              <w:t xml:space="preserve">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62.5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в том числе высокотехнологичная специализированная (ВМП)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62.5.1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 xml:space="preserve">4.6.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>/</w:t>
            </w:r>
            <w:proofErr w:type="spellStart"/>
            <w:r>
              <w:t>эндартерэктомия</w:t>
            </w:r>
            <w:proofErr w:type="spellEnd"/>
            <w:r>
              <w:t>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62.6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 Медицинская реабилитация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5.1. в амбулаторных условиях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84471,5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lastRenderedPageBreak/>
              <w:t>6. Расходы на ведение дела СМО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36809,0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</w:tr>
      <w:tr w:rsidR="005876A6" w:rsidTr="00D46FA3">
        <w:tc>
          <w:tcPr>
            <w:tcW w:w="3231" w:type="dxa"/>
          </w:tcPr>
          <w:p w:rsidR="005876A6" w:rsidRDefault="005876A6" w:rsidP="00D46FA3">
            <w:pPr>
              <w:pStyle w:val="ConsPlusNormal"/>
            </w:pPr>
            <w:r>
              <w:t>ИТОГО (сумма строк 01 + 19 + 20)</w:t>
            </w:r>
          </w:p>
        </w:tc>
        <w:tc>
          <w:tcPr>
            <w:tcW w:w="1020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87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7441,2</w:t>
            </w:r>
          </w:p>
        </w:tc>
        <w:tc>
          <w:tcPr>
            <w:tcW w:w="107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22929,5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15212066,9</w:t>
            </w:r>
          </w:p>
        </w:tc>
        <w:tc>
          <w:tcPr>
            <w:tcW w:w="141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36875221,3</w:t>
            </w:r>
          </w:p>
        </w:tc>
        <w:tc>
          <w:tcPr>
            <w:tcW w:w="907" w:type="dxa"/>
          </w:tcPr>
          <w:p w:rsidR="005876A6" w:rsidRDefault="005876A6" w:rsidP="00D46FA3">
            <w:pPr>
              <w:pStyle w:val="ConsPlusNormal"/>
              <w:jc w:val="center"/>
            </w:pPr>
            <w:r>
              <w:t>100,0%</w:t>
            </w:r>
          </w:p>
        </w:tc>
      </w:tr>
    </w:tbl>
    <w:p w:rsidR="005876A6" w:rsidRDefault="005876A6" w:rsidP="005876A6">
      <w:pPr>
        <w:pStyle w:val="ConsPlusNormal"/>
        <w:sectPr w:rsidR="005876A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876A6" w:rsidRDefault="005876A6" w:rsidP="005876A6">
      <w:pPr>
        <w:pStyle w:val="ConsPlusNormal"/>
      </w:pPr>
    </w:p>
    <w:p w:rsidR="005876A6" w:rsidRDefault="005876A6" w:rsidP="005876A6">
      <w:pPr>
        <w:pStyle w:val="ConsPlusNormal"/>
        <w:ind w:firstLine="540"/>
        <w:jc w:val="both"/>
      </w:pPr>
      <w:r>
        <w:t>--------------------------------</w:t>
      </w:r>
    </w:p>
    <w:p w:rsidR="005876A6" w:rsidRDefault="005876A6" w:rsidP="005876A6">
      <w:pPr>
        <w:pStyle w:val="ConsPlusNormal"/>
        <w:spacing w:before="220"/>
        <w:ind w:firstLine="540"/>
        <w:jc w:val="both"/>
      </w:pPr>
      <w:bookmarkStart w:id="2" w:name="P6227"/>
      <w:bookmarkEnd w:id="2"/>
      <w:r>
        <w:t>&lt;1&gt;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</w:t>
      </w:r>
    </w:p>
    <w:p w:rsidR="005876A6" w:rsidRDefault="005876A6" w:rsidP="005876A6">
      <w:pPr>
        <w:pStyle w:val="ConsPlusNormal"/>
        <w:spacing w:before="220"/>
        <w:ind w:firstLine="540"/>
        <w:jc w:val="both"/>
      </w:pPr>
      <w:bookmarkStart w:id="3" w:name="P6228"/>
      <w:bookmarkEnd w:id="3"/>
      <w:r>
        <w:t xml:space="preserve">&lt;2&gt;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1 случай оказания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2025 год - 7881,8 рублей, 2026-2027 годы - 8236,5 рубля.</w:t>
      </w:r>
    </w:p>
    <w:p w:rsidR="005876A6" w:rsidRDefault="005876A6" w:rsidP="005876A6">
      <w:pPr>
        <w:pStyle w:val="ConsPlusNormal"/>
        <w:spacing w:before="220"/>
        <w:ind w:firstLine="540"/>
        <w:jc w:val="both"/>
      </w:pPr>
      <w:bookmarkStart w:id="4" w:name="P6229"/>
      <w:bookmarkEnd w:id="4"/>
      <w:r>
        <w:t>&lt;3&gt; Нормативы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5876A6" w:rsidRDefault="005876A6" w:rsidP="005876A6">
      <w:pPr>
        <w:pStyle w:val="ConsPlusNormal"/>
        <w:spacing w:before="220"/>
        <w:ind w:firstLine="540"/>
        <w:jc w:val="both"/>
      </w:pPr>
      <w:bookmarkStart w:id="5" w:name="P6230"/>
      <w:bookmarkEnd w:id="5"/>
      <w:r>
        <w:t>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медико-психологическую помощь при заболеваниях, не входящих в базовую программу обязательного медицинского страхования.</w:t>
      </w:r>
    </w:p>
    <w:p w:rsidR="005876A6" w:rsidRDefault="005876A6" w:rsidP="005876A6">
      <w:pPr>
        <w:pStyle w:val="ConsPlusNormal"/>
        <w:spacing w:before="220"/>
        <w:ind w:firstLine="540"/>
        <w:jc w:val="both"/>
      </w:pPr>
      <w:bookmarkStart w:id="6" w:name="P6231"/>
      <w:bookmarkEnd w:id="6"/>
      <w:r>
        <w:t>&lt;5&gt;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2025-2027 годах. Указанные нормативы включают также случаи оказания паллиативной медицинской помощи в условиях дневного стационара.</w:t>
      </w:r>
    </w:p>
    <w:p w:rsidR="005876A6" w:rsidRDefault="005876A6" w:rsidP="005876A6">
      <w:pPr>
        <w:pStyle w:val="ConsPlusNormal"/>
        <w:spacing w:before="220"/>
        <w:ind w:firstLine="540"/>
        <w:jc w:val="both"/>
      </w:pPr>
      <w:bookmarkStart w:id="7" w:name="P6232"/>
      <w:bookmarkEnd w:id="7"/>
      <w:r>
        <w:t>&lt;6&gt;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5876A6" w:rsidRDefault="005876A6" w:rsidP="005876A6">
      <w:pPr>
        <w:pStyle w:val="ConsPlusNormal"/>
        <w:spacing w:before="220"/>
        <w:ind w:firstLine="540"/>
        <w:jc w:val="both"/>
      </w:pPr>
      <w:bookmarkStart w:id="8" w:name="P6233"/>
      <w:bookmarkEnd w:id="8"/>
      <w:r>
        <w:t>&lt;7&gt;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</w:t>
      </w:r>
    </w:p>
    <w:p w:rsidR="005876A6" w:rsidRDefault="005876A6" w:rsidP="005876A6">
      <w:pPr>
        <w:pStyle w:val="ConsPlusNormal"/>
        <w:spacing w:before="220"/>
        <w:ind w:firstLine="540"/>
        <w:jc w:val="both"/>
      </w:pPr>
      <w:bookmarkStart w:id="9" w:name="P6234"/>
      <w:bookmarkEnd w:id="9"/>
      <w:r>
        <w:t>&lt;8&gt;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с учетом реальной потребности населения. Территориальный норматив финансовых затрат на 2025-2027 гг. субъект Российской Федерации устанавливает самостоятельно на основе порядка, установленного Минздравом России, с учетом возраста.</w:t>
      </w:r>
    </w:p>
    <w:p w:rsidR="005876A6" w:rsidRDefault="005876A6" w:rsidP="005876A6">
      <w:pPr>
        <w:pStyle w:val="ConsPlusNormal"/>
        <w:spacing w:before="220"/>
        <w:ind w:firstLine="540"/>
        <w:jc w:val="both"/>
      </w:pPr>
      <w:r>
        <w:lastRenderedPageBreak/>
        <w:t>&lt;9&gt; Средний норматив финансовых затрат на одно комплексное посещение в рамках диспансерного наблюдения работающих граждан составляет в 2025 году - 2661,1 рубля, в 2026 году - 2897,3 рубля, в 2027 году - 3110,6 рубля.</w:t>
      </w:r>
    </w:p>
    <w:p w:rsidR="005876A6" w:rsidRDefault="005876A6" w:rsidP="005876A6">
      <w:pPr>
        <w:pStyle w:val="ConsPlusNormal"/>
        <w:spacing w:before="220"/>
        <w:ind w:firstLine="540"/>
        <w:jc w:val="both"/>
      </w:pPr>
      <w:r>
        <w:t>&lt;10&gt; Расходы на финансирование медицинской помощи, оказанной в других субъектах Российской Федерации, лицам, застрахованным и получившим полис ОМС в Ленинградской области, составляют 4306541,5 тыс. рублей.</w:t>
      </w:r>
    </w:p>
    <w:p w:rsidR="00DD6A12" w:rsidRDefault="00DD6A12"/>
    <w:sectPr w:rsidR="00D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DD"/>
    <w:rsid w:val="005876A6"/>
    <w:rsid w:val="008439DD"/>
    <w:rsid w:val="00D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BB766-94B2-481D-924E-5B89ACB5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6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76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876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876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876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876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876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876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5158</Words>
  <Characters>29404</Characters>
  <Application>Microsoft Office Word</Application>
  <DocSecurity>0</DocSecurity>
  <Lines>245</Lines>
  <Paragraphs>68</Paragraphs>
  <ScaleCrop>false</ScaleCrop>
  <Company>HP</Company>
  <LinksUpToDate>false</LinksUpToDate>
  <CharactersWithSpaces>34494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Мария Владимировна</dc:creator>
  <cp:keywords/>
  <dc:description/>
  <cp:lastModifiedBy>Гришина Мария Владимировна</cp:lastModifiedBy>
  <cp:revision>2</cp:revision>
  <dcterms:created xsi:type="dcterms:W3CDTF">2025-04-07T13:41:00Z</dcterms:created>
  <dcterms:modified xsi:type="dcterms:W3CDTF">2025-04-07T13:43:00Z</dcterms:modified>
</cp:coreProperties>
</file>