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4D" w:rsidRPr="0033214D" w:rsidRDefault="0033214D" w:rsidP="0033214D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33214D">
        <w:rPr>
          <w:rFonts w:ascii="Times New Roman" w:hAnsi="Times New Roman" w:cs="Times New Roman"/>
          <w:b w:val="0"/>
          <w:sz w:val="20"/>
        </w:rPr>
        <w:t>Приложение №</w:t>
      </w:r>
      <w:r>
        <w:rPr>
          <w:rFonts w:ascii="Times New Roman" w:hAnsi="Times New Roman" w:cs="Times New Roman"/>
          <w:b w:val="0"/>
          <w:sz w:val="20"/>
        </w:rPr>
        <w:t>27</w:t>
      </w:r>
      <w:bookmarkStart w:id="0" w:name="_GoBack"/>
      <w:bookmarkEnd w:id="0"/>
    </w:p>
    <w:p w:rsidR="00044956" w:rsidRPr="006F08AA" w:rsidRDefault="0033214D" w:rsidP="0033214D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3214D">
        <w:rPr>
          <w:rFonts w:ascii="Times New Roman" w:hAnsi="Times New Roman" w:cs="Times New Roman"/>
          <w:b w:val="0"/>
          <w:sz w:val="20"/>
        </w:rPr>
        <w:t>к Протоколу № 1 от 30.01.20</w:t>
      </w: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44956" w:rsidRDefault="00044956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7B101E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7B101E">
        <w:rPr>
          <w:rFonts w:ascii="Times New Roman" w:hAnsi="Times New Roman" w:cs="Times New Roman"/>
          <w:sz w:val="28"/>
          <w:szCs w:val="28"/>
        </w:rPr>
        <w:t>»</w:t>
      </w:r>
      <w:r w:rsidR="0033214D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091B41" w:rsidRDefault="00091B41" w:rsidP="00044956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91B41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Лечение по профилю медицинская реабилитация производится в условиях круглосуточного, а также дневного стационар</w:t>
      </w:r>
      <w:r>
        <w:rPr>
          <w:rFonts w:ascii="Times New Roman" w:hAnsi="Times New Roman" w:cs="Times New Roman"/>
          <w:sz w:val="28"/>
        </w:rPr>
        <w:t>ов</w:t>
      </w:r>
      <w:r w:rsidRPr="007100BE">
        <w:rPr>
          <w:rFonts w:ascii="Times New Roman" w:hAnsi="Times New Roman" w:cs="Times New Roman"/>
          <w:sz w:val="28"/>
        </w:rPr>
        <w:t xml:space="preserve">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:rsidR="00091B41" w:rsidRPr="007100BE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091B41" w:rsidRPr="007100BE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>Для КСГ №№ st37.001-st37.018 в стационарных условиях и для КСГ №№ ds37.001-ds37.012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(ШРМ). 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в субъекте Российской Федерации. При оценке 4-5-6 по ШРМ пациенту оказывается медицинская реабилитация в стационарных условиях. Градации оценки и описание ШРМ приведены в Инструкции.</w:t>
      </w:r>
    </w:p>
    <w:p w:rsidR="00091B41" w:rsidRPr="007100BE" w:rsidRDefault="00091B41" w:rsidP="006F08A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00BE">
        <w:rPr>
          <w:rFonts w:ascii="Times New Roman" w:hAnsi="Times New Roman" w:cs="Times New Roman"/>
          <w:sz w:val="28"/>
        </w:rP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 w:rsidRPr="007100BE">
        <w:rPr>
          <w:rFonts w:ascii="Times New Roman" w:hAnsi="Times New Roman" w:cs="Times New Roman"/>
          <w:sz w:val="28"/>
        </w:rPr>
        <w:t>кохлеарной</w:t>
      </w:r>
      <w:proofErr w:type="spellEnd"/>
      <w:r w:rsidRPr="007100BE">
        <w:rPr>
          <w:rFonts w:ascii="Times New Roman" w:hAnsi="Times New Roman" w:cs="Times New Roman"/>
          <w:sz w:val="28"/>
        </w:rPr>
        <w:t xml:space="preserve"> имплантации, с онкологическими, гематологическими и иммунологическими заболеваниями в тяжелых формах продолжительного течения,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p w:rsidR="00060F4B" w:rsidRDefault="00060F4B" w:rsidP="000449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0F4B" w:rsidSect="001D304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F"/>
    <w:rsid w:val="00044956"/>
    <w:rsid w:val="00060F4B"/>
    <w:rsid w:val="00091B41"/>
    <w:rsid w:val="001812BE"/>
    <w:rsid w:val="001D3040"/>
    <w:rsid w:val="0033214D"/>
    <w:rsid w:val="00411793"/>
    <w:rsid w:val="00517095"/>
    <w:rsid w:val="005E5E58"/>
    <w:rsid w:val="00601148"/>
    <w:rsid w:val="006F08AA"/>
    <w:rsid w:val="007825C5"/>
    <w:rsid w:val="007A23C7"/>
    <w:rsid w:val="007B101E"/>
    <w:rsid w:val="00863994"/>
    <w:rsid w:val="008802FF"/>
    <w:rsid w:val="00D5545A"/>
    <w:rsid w:val="00FB7BE6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E7DF"/>
  <w15:chartTrackingRefBased/>
  <w15:docId w15:val="{90C742ED-7BFC-4621-AF71-AB9BCAA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18</cp:revision>
  <cp:lastPrinted>2019-12-12T14:19:00Z</cp:lastPrinted>
  <dcterms:created xsi:type="dcterms:W3CDTF">2019-01-23T07:16:00Z</dcterms:created>
  <dcterms:modified xsi:type="dcterms:W3CDTF">2020-02-10T08:56:00Z</dcterms:modified>
</cp:coreProperties>
</file>