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075" w:rsidRPr="00536075" w:rsidRDefault="00536075" w:rsidP="00536075">
      <w:pPr>
        <w:pStyle w:val="ConsPlusTitle"/>
        <w:ind w:firstLine="7088"/>
        <w:outlineLvl w:val="3"/>
        <w:rPr>
          <w:rFonts w:ascii="Times New Roman" w:hAnsi="Times New Roman" w:cs="Times New Roman"/>
          <w:b w:val="0"/>
          <w:sz w:val="20"/>
        </w:rPr>
      </w:pPr>
      <w:r w:rsidRPr="00536075">
        <w:rPr>
          <w:rFonts w:ascii="Times New Roman" w:hAnsi="Times New Roman" w:cs="Times New Roman"/>
          <w:b w:val="0"/>
          <w:sz w:val="20"/>
        </w:rPr>
        <w:t>Приложение №</w:t>
      </w:r>
      <w:r>
        <w:rPr>
          <w:rFonts w:ascii="Times New Roman" w:hAnsi="Times New Roman" w:cs="Times New Roman"/>
          <w:b w:val="0"/>
          <w:sz w:val="20"/>
        </w:rPr>
        <w:t>28</w:t>
      </w:r>
    </w:p>
    <w:p w:rsidR="00DC025F" w:rsidRPr="0053287C" w:rsidRDefault="00536075" w:rsidP="00536075">
      <w:pPr>
        <w:pStyle w:val="ConsPlusTitle"/>
        <w:ind w:firstLine="7088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536075">
        <w:rPr>
          <w:rFonts w:ascii="Times New Roman" w:hAnsi="Times New Roman" w:cs="Times New Roman"/>
          <w:b w:val="0"/>
          <w:sz w:val="20"/>
        </w:rPr>
        <w:t>к Протоколу № 1 от 30.01.20</w:t>
      </w:r>
    </w:p>
    <w:p w:rsidR="00780DA5" w:rsidRPr="00DC025F" w:rsidRDefault="00780DA5" w:rsidP="00780DA5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780DA5" w:rsidRDefault="00780DA5" w:rsidP="00DC025F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3555E1">
        <w:rPr>
          <w:rFonts w:ascii="Times New Roman" w:hAnsi="Times New Roman" w:cs="Times New Roman"/>
          <w:sz w:val="28"/>
          <w:szCs w:val="28"/>
        </w:rPr>
        <w:t xml:space="preserve">Оплата случаев лечения по профилю </w:t>
      </w:r>
      <w:r w:rsidR="00DC025F">
        <w:rPr>
          <w:rFonts w:ascii="Times New Roman" w:hAnsi="Times New Roman" w:cs="Times New Roman"/>
          <w:sz w:val="28"/>
          <w:szCs w:val="28"/>
        </w:rPr>
        <w:t>«</w:t>
      </w:r>
      <w:r w:rsidRPr="003555E1">
        <w:rPr>
          <w:rFonts w:ascii="Times New Roman" w:hAnsi="Times New Roman" w:cs="Times New Roman"/>
          <w:sz w:val="28"/>
          <w:szCs w:val="28"/>
        </w:rPr>
        <w:t>Акушерство и гинекология</w:t>
      </w:r>
      <w:r w:rsidR="00DC025F">
        <w:rPr>
          <w:rFonts w:ascii="Times New Roman" w:hAnsi="Times New Roman" w:cs="Times New Roman"/>
          <w:sz w:val="28"/>
          <w:szCs w:val="28"/>
        </w:rPr>
        <w:t>»</w:t>
      </w:r>
      <w:r w:rsidR="00536075">
        <w:rPr>
          <w:rFonts w:ascii="Times New Roman" w:hAnsi="Times New Roman" w:cs="Times New Roman"/>
          <w:sz w:val="28"/>
          <w:szCs w:val="28"/>
        </w:rPr>
        <w:t xml:space="preserve"> (проект</w:t>
      </w:r>
      <w:bookmarkStart w:id="0" w:name="_GoBack"/>
      <w:bookmarkEnd w:id="0"/>
      <w:r w:rsidR="00536075">
        <w:rPr>
          <w:rFonts w:ascii="Times New Roman" w:hAnsi="Times New Roman" w:cs="Times New Roman"/>
          <w:sz w:val="28"/>
          <w:szCs w:val="28"/>
        </w:rPr>
        <w:t>)</w:t>
      </w:r>
    </w:p>
    <w:p w:rsidR="00EC2414" w:rsidRPr="003555E1" w:rsidRDefault="00EC2414" w:rsidP="00DC025F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EC2414" w:rsidRPr="007100BE" w:rsidRDefault="00EC2414" w:rsidP="00A33DE9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>В стационарных условиях в стоимость КСГ по профилю «Акушерство и гинекология», предусматривающих родоразрешение, включены расходы на пребывание новорожденного в медицинской организации, где произошли роды. Пребывание здорового новорожденного в медицинской организации в период восстановления здоровья матери после родов не является основанием для предоставления оплаты по КСГ по профилю «Неонатология».</w:t>
      </w:r>
    </w:p>
    <w:p w:rsidR="00EC2414" w:rsidRPr="007100BE" w:rsidRDefault="00EC2414" w:rsidP="00A33DE9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>Учитывая возможность проведения отдельных этапов процедуры экстракорпорального оплодотворения, а также возможность криоконсервации и размораживания эмбрионов, рекомендуется в тарифном соглашении устанавливать поправочные коэффициенты (КСЛП) к случаям проведения экстракорпорального оплодотворения. Перечень случаев и значения коэффициентов приведены в Приложении 3.</w:t>
      </w:r>
    </w:p>
    <w:p w:rsidR="00EC2414" w:rsidRPr="007100BE" w:rsidRDefault="00EC2414" w:rsidP="00A33DE9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>С учетом КСЛП оплата экстракорпорального оплодотворения осуществляется в зависимости от этапа в размере согласно таблице 1:</w:t>
      </w:r>
    </w:p>
    <w:p w:rsidR="00EC2414" w:rsidRPr="007100BE" w:rsidRDefault="00EC2414" w:rsidP="00EC241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EC2414" w:rsidRPr="007100BE" w:rsidRDefault="00EC2414" w:rsidP="00EC2414">
      <w:pPr>
        <w:pStyle w:val="ConsPlusNormal"/>
        <w:ind w:firstLine="540"/>
        <w:jc w:val="right"/>
        <w:rPr>
          <w:rFonts w:ascii="Times New Roman" w:hAnsi="Times New Roman" w:cs="Times New Roman"/>
          <w:strike/>
          <w:sz w:val="28"/>
        </w:rPr>
      </w:pPr>
      <w:r w:rsidRPr="007100BE">
        <w:rPr>
          <w:rFonts w:ascii="Times New Roman" w:hAnsi="Times New Roman" w:cs="Times New Roman"/>
          <w:sz w:val="28"/>
        </w:rPr>
        <w:t>Таблица 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520"/>
        <w:gridCol w:w="2098"/>
      </w:tblGrid>
      <w:tr w:rsidR="00EC2414" w:rsidRPr="007100BE" w:rsidTr="005A3792">
        <w:trPr>
          <w:trHeight w:val="1101"/>
          <w:tblHeader/>
        </w:trPr>
        <w:tc>
          <w:tcPr>
            <w:tcW w:w="846" w:type="dxa"/>
            <w:vAlign w:val="center"/>
            <w:hideMark/>
          </w:tcPr>
          <w:p w:rsidR="00EC2414" w:rsidRPr="007100BE" w:rsidRDefault="00EC2414" w:rsidP="005A379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7100BE">
              <w:rPr>
                <w:rFonts w:ascii="Times New Roman" w:hAnsi="Times New Roman" w:cs="Times New Roman"/>
                <w:bCs/>
                <w:sz w:val="28"/>
              </w:rPr>
              <w:t>№ п/п</w:t>
            </w:r>
          </w:p>
        </w:tc>
        <w:tc>
          <w:tcPr>
            <w:tcW w:w="6520" w:type="dxa"/>
            <w:vAlign w:val="center"/>
            <w:hideMark/>
          </w:tcPr>
          <w:p w:rsidR="00EC2414" w:rsidRPr="007100BE" w:rsidRDefault="00EC2414" w:rsidP="005A379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7100BE">
              <w:rPr>
                <w:rFonts w:ascii="Times New Roman" w:hAnsi="Times New Roman" w:cs="Times New Roman"/>
                <w:bCs/>
                <w:sz w:val="28"/>
              </w:rPr>
              <w:t>Наименование этапов проведения ЭКО</w:t>
            </w:r>
          </w:p>
        </w:tc>
        <w:tc>
          <w:tcPr>
            <w:tcW w:w="2098" w:type="dxa"/>
            <w:vAlign w:val="center"/>
            <w:hideMark/>
          </w:tcPr>
          <w:p w:rsidR="00EC2414" w:rsidRPr="007100BE" w:rsidRDefault="00EC2414" w:rsidP="005A379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7100BE">
              <w:rPr>
                <w:rFonts w:ascii="Times New Roman" w:hAnsi="Times New Roman" w:cs="Times New Roman"/>
                <w:bCs/>
                <w:sz w:val="28"/>
              </w:rPr>
              <w:t>Значение КСЛП</w:t>
            </w:r>
          </w:p>
        </w:tc>
      </w:tr>
      <w:tr w:rsidR="00EC2414" w:rsidRPr="007100BE" w:rsidTr="005A3792">
        <w:trPr>
          <w:trHeight w:val="630"/>
        </w:trPr>
        <w:tc>
          <w:tcPr>
            <w:tcW w:w="846" w:type="dxa"/>
            <w:vAlign w:val="center"/>
            <w:hideMark/>
          </w:tcPr>
          <w:p w:rsidR="00EC2414" w:rsidRPr="007100BE" w:rsidRDefault="00EC2414" w:rsidP="005A3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7100B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520" w:type="dxa"/>
            <w:hideMark/>
          </w:tcPr>
          <w:p w:rsidR="00EC2414" w:rsidRPr="007100BE" w:rsidRDefault="00EC2414" w:rsidP="005A3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7100BE">
              <w:rPr>
                <w:rFonts w:ascii="Times New Roman" w:hAnsi="Times New Roman" w:cs="Times New Roman"/>
                <w:sz w:val="28"/>
              </w:rPr>
              <w:t xml:space="preserve">Проведение первого этапа экстракорпорального оплодотворения (стимуляция суперовуляции), </w:t>
            </w:r>
            <w:r w:rsidRPr="007100BE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7100BE">
              <w:rPr>
                <w:rFonts w:ascii="Times New Roman" w:hAnsi="Times New Roman" w:cs="Times New Roman"/>
                <w:sz w:val="28"/>
              </w:rPr>
              <w:t>-</w:t>
            </w:r>
            <w:r w:rsidRPr="007100BE"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 w:rsidRPr="007100BE">
              <w:rPr>
                <w:rFonts w:ascii="Times New Roman" w:hAnsi="Times New Roman" w:cs="Times New Roman"/>
                <w:sz w:val="28"/>
              </w:rPr>
              <w:t xml:space="preserve"> (стимуляция суперовуляции, получение яйцеклетки), </w:t>
            </w:r>
            <w:r w:rsidRPr="007100BE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7100BE">
              <w:rPr>
                <w:rFonts w:ascii="Times New Roman" w:hAnsi="Times New Roman" w:cs="Times New Roman"/>
                <w:sz w:val="28"/>
              </w:rPr>
              <w:t>-</w:t>
            </w:r>
            <w:r w:rsidRPr="007100BE"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  <w:r w:rsidRPr="007100BE">
              <w:rPr>
                <w:rFonts w:ascii="Times New Roman" w:hAnsi="Times New Roman" w:cs="Times New Roman"/>
                <w:sz w:val="28"/>
              </w:rPr>
              <w:t xml:space="preserve"> (стимуляция суперовуляции, получение яйцеклетки, экстракорпоральное оплодотворение и культивирование эмбрионов) без последующей криоконсервации эмбрионов (неполный цикл)</w:t>
            </w:r>
          </w:p>
        </w:tc>
        <w:tc>
          <w:tcPr>
            <w:tcW w:w="2098" w:type="dxa"/>
            <w:vAlign w:val="center"/>
            <w:hideMark/>
          </w:tcPr>
          <w:p w:rsidR="00EC2414" w:rsidRPr="007100BE" w:rsidRDefault="00EC2414" w:rsidP="005A379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7100BE">
              <w:rPr>
                <w:rFonts w:ascii="Times New Roman" w:hAnsi="Times New Roman" w:cs="Times New Roman"/>
                <w:bCs/>
                <w:sz w:val="28"/>
              </w:rPr>
              <w:t>0,6</w:t>
            </w:r>
          </w:p>
        </w:tc>
      </w:tr>
      <w:tr w:rsidR="00EC2414" w:rsidRPr="007100BE" w:rsidTr="005A3792">
        <w:trPr>
          <w:cantSplit/>
          <w:trHeight w:val="945"/>
        </w:trPr>
        <w:tc>
          <w:tcPr>
            <w:tcW w:w="846" w:type="dxa"/>
            <w:vAlign w:val="center"/>
            <w:hideMark/>
          </w:tcPr>
          <w:p w:rsidR="00EC2414" w:rsidRPr="007100BE" w:rsidRDefault="00EC2414" w:rsidP="005A3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7100BE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520" w:type="dxa"/>
            <w:hideMark/>
          </w:tcPr>
          <w:p w:rsidR="00EC2414" w:rsidRPr="007100BE" w:rsidRDefault="00EC2414" w:rsidP="005A3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7100BE">
              <w:rPr>
                <w:rFonts w:ascii="Times New Roman" w:hAnsi="Times New Roman" w:cs="Times New Roman"/>
                <w:sz w:val="28"/>
              </w:rPr>
              <w:t>Проведение I-III этапов экстракорпорального оплодотворения (стимуляция суперовуляции, получение яйцеклетки, экстракорпоральное оплодотворение и культивирование эмбрионов) с последующей криоконсервацией эмбрионов (неполный цикл)</w:t>
            </w:r>
          </w:p>
        </w:tc>
        <w:tc>
          <w:tcPr>
            <w:tcW w:w="2098" w:type="dxa"/>
            <w:vAlign w:val="center"/>
            <w:hideMark/>
          </w:tcPr>
          <w:p w:rsidR="00EC2414" w:rsidRPr="007100BE" w:rsidRDefault="00EC2414" w:rsidP="005A379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7100BE">
              <w:rPr>
                <w:rFonts w:ascii="Times New Roman" w:hAnsi="Times New Roman" w:cs="Times New Roman"/>
                <w:bCs/>
                <w:sz w:val="28"/>
              </w:rPr>
              <w:t>1</w:t>
            </w:r>
          </w:p>
        </w:tc>
      </w:tr>
      <w:tr w:rsidR="00EC2414" w:rsidRPr="007100BE" w:rsidTr="005A3792">
        <w:trPr>
          <w:trHeight w:val="630"/>
        </w:trPr>
        <w:tc>
          <w:tcPr>
            <w:tcW w:w="846" w:type="dxa"/>
            <w:vAlign w:val="center"/>
            <w:hideMark/>
          </w:tcPr>
          <w:p w:rsidR="00EC2414" w:rsidRPr="007100BE" w:rsidRDefault="00EC2414" w:rsidP="005A3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7100BE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520" w:type="dxa"/>
            <w:hideMark/>
          </w:tcPr>
          <w:p w:rsidR="00EC2414" w:rsidRPr="007100BE" w:rsidRDefault="00EC2414" w:rsidP="005A3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7100BE">
              <w:rPr>
                <w:rFonts w:ascii="Times New Roman" w:hAnsi="Times New Roman" w:cs="Times New Roman"/>
                <w:sz w:val="28"/>
              </w:rPr>
              <w:t>Полный цикл экстракорпорального оплодотворения без применения криоконсервации эмбрионов</w:t>
            </w:r>
          </w:p>
        </w:tc>
        <w:tc>
          <w:tcPr>
            <w:tcW w:w="2098" w:type="dxa"/>
            <w:vAlign w:val="center"/>
            <w:hideMark/>
          </w:tcPr>
          <w:p w:rsidR="00EC2414" w:rsidRPr="007100BE" w:rsidRDefault="00EC2414" w:rsidP="005A379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7100BE">
              <w:rPr>
                <w:rFonts w:ascii="Times New Roman" w:hAnsi="Times New Roman" w:cs="Times New Roman"/>
                <w:bCs/>
                <w:sz w:val="28"/>
              </w:rPr>
              <w:t>1</w:t>
            </w:r>
          </w:p>
        </w:tc>
      </w:tr>
      <w:tr w:rsidR="00EC2414" w:rsidRPr="007100BE" w:rsidTr="005A3792">
        <w:trPr>
          <w:trHeight w:val="315"/>
        </w:trPr>
        <w:tc>
          <w:tcPr>
            <w:tcW w:w="846" w:type="dxa"/>
            <w:vAlign w:val="center"/>
            <w:hideMark/>
          </w:tcPr>
          <w:p w:rsidR="00EC2414" w:rsidRPr="007100BE" w:rsidRDefault="00EC2414" w:rsidP="005A3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7100BE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520" w:type="dxa"/>
            <w:hideMark/>
          </w:tcPr>
          <w:p w:rsidR="00EC2414" w:rsidRPr="007100BE" w:rsidRDefault="00EC2414" w:rsidP="005A3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7100BE">
              <w:rPr>
                <w:rFonts w:ascii="Times New Roman" w:hAnsi="Times New Roman" w:cs="Times New Roman"/>
                <w:sz w:val="28"/>
              </w:rPr>
              <w:t>Полный цикл экстракорпорального оплодотворения с криоконсервацией эмбрионов</w:t>
            </w:r>
          </w:p>
        </w:tc>
        <w:tc>
          <w:tcPr>
            <w:tcW w:w="2098" w:type="dxa"/>
            <w:vAlign w:val="center"/>
            <w:hideMark/>
          </w:tcPr>
          <w:p w:rsidR="00EC2414" w:rsidRPr="007100BE" w:rsidRDefault="00EC2414" w:rsidP="005A379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7100BE">
              <w:rPr>
                <w:rFonts w:ascii="Times New Roman" w:hAnsi="Times New Roman" w:cs="Times New Roman"/>
                <w:bCs/>
                <w:sz w:val="28"/>
              </w:rPr>
              <w:t>1,1</w:t>
            </w:r>
          </w:p>
        </w:tc>
      </w:tr>
      <w:tr w:rsidR="00EC2414" w:rsidRPr="007100BE" w:rsidTr="005A3792">
        <w:trPr>
          <w:trHeight w:val="630"/>
        </w:trPr>
        <w:tc>
          <w:tcPr>
            <w:tcW w:w="846" w:type="dxa"/>
            <w:vAlign w:val="center"/>
            <w:hideMark/>
          </w:tcPr>
          <w:p w:rsidR="00EC2414" w:rsidRPr="007100BE" w:rsidRDefault="00EC2414" w:rsidP="005A3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7100BE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520" w:type="dxa"/>
            <w:hideMark/>
          </w:tcPr>
          <w:p w:rsidR="00EC2414" w:rsidRPr="007100BE" w:rsidRDefault="00EC2414" w:rsidP="005A3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7100BE">
              <w:rPr>
                <w:rFonts w:ascii="Times New Roman" w:hAnsi="Times New Roman" w:cs="Times New Roman"/>
                <w:sz w:val="28"/>
              </w:rPr>
              <w:t>Размораживание криоконсервированных эмбрионов с последующим переносом эмбрионов в полость матки (криоперенос)</w:t>
            </w:r>
          </w:p>
        </w:tc>
        <w:tc>
          <w:tcPr>
            <w:tcW w:w="2098" w:type="dxa"/>
            <w:vAlign w:val="center"/>
            <w:hideMark/>
          </w:tcPr>
          <w:p w:rsidR="00EC2414" w:rsidRPr="007100BE" w:rsidRDefault="00EC2414" w:rsidP="005A379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7100BE">
              <w:rPr>
                <w:rFonts w:ascii="Times New Roman" w:hAnsi="Times New Roman" w:cs="Times New Roman"/>
                <w:bCs/>
                <w:sz w:val="28"/>
              </w:rPr>
              <w:t>0,19</w:t>
            </w:r>
          </w:p>
        </w:tc>
      </w:tr>
    </w:tbl>
    <w:p w:rsidR="00EC2414" w:rsidRPr="007100BE" w:rsidRDefault="00EC2414" w:rsidP="00EC2414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</w:rPr>
      </w:pPr>
    </w:p>
    <w:p w:rsidR="00EC2414" w:rsidRPr="007100BE" w:rsidRDefault="00EC2414" w:rsidP="00A33DE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00B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Хранение криоконсервированных эмбрионов за счет средств обязательного медицинского страхования не осуществляется.</w:t>
      </w:r>
    </w:p>
    <w:p w:rsidR="00EC2414" w:rsidRPr="007100BE" w:rsidRDefault="00EC2414" w:rsidP="00A33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BE">
        <w:rPr>
          <w:rFonts w:ascii="Times New Roman" w:hAnsi="Times New Roman" w:cs="Times New Roman"/>
          <w:sz w:val="28"/>
          <w:szCs w:val="28"/>
        </w:rPr>
        <w:t xml:space="preserve">Средний норматив финансовых затрат на 1 случай экстракорпорального оплодотворения, утвержденный Программой государственных гарантий бесплатного оказания гражданам медицинской </w:t>
      </w:r>
      <w:r w:rsidRPr="00F632A6">
        <w:rPr>
          <w:rFonts w:ascii="Times New Roman" w:hAnsi="Times New Roman" w:cs="Times New Roman"/>
          <w:sz w:val="28"/>
          <w:szCs w:val="28"/>
        </w:rPr>
        <w:t>помощи на 2020 год и на плановый период 2021 и 2022 годов, соответствует</w:t>
      </w:r>
      <w:r w:rsidRPr="007100BE">
        <w:rPr>
          <w:rFonts w:ascii="Times New Roman" w:hAnsi="Times New Roman" w:cs="Times New Roman"/>
          <w:sz w:val="28"/>
          <w:szCs w:val="28"/>
        </w:rPr>
        <w:t xml:space="preserve"> стоимости полного цикла экстракорпорального оплодотворения без применения криоконсервации эмбрионов, но представляет собой усредненную стоимость случая экстракорпорального оплодотворения с учетом проведения у части пациентов неполных циклов и проведения в отдельных случаях полного цикла с криоконсервацией эмбрионов.</w:t>
      </w:r>
    </w:p>
    <w:p w:rsidR="00EC2414" w:rsidRPr="007100BE" w:rsidRDefault="00EC2414" w:rsidP="00A33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BE">
        <w:rPr>
          <w:rFonts w:ascii="Times New Roman" w:hAnsi="Times New Roman" w:cs="Times New Roman"/>
          <w:sz w:val="28"/>
          <w:szCs w:val="28"/>
        </w:rPr>
        <w:t>Оптимальная длительность случая при проведении криопереноса составляет 1 день, в связи с чем указанн</w:t>
      </w:r>
      <w:r w:rsidR="00885882">
        <w:rPr>
          <w:rFonts w:ascii="Times New Roman" w:hAnsi="Times New Roman" w:cs="Times New Roman"/>
          <w:sz w:val="28"/>
          <w:szCs w:val="28"/>
        </w:rPr>
        <w:t>ые случаи могут быть оказаны</w:t>
      </w:r>
      <w:r w:rsidRPr="007100BE">
        <w:rPr>
          <w:rFonts w:ascii="Times New Roman" w:hAnsi="Times New Roman" w:cs="Times New Roman"/>
          <w:sz w:val="28"/>
          <w:szCs w:val="28"/>
        </w:rPr>
        <w:t xml:space="preserve"> в условиях дневного ст</w:t>
      </w:r>
      <w:r w:rsidR="00885882">
        <w:rPr>
          <w:rFonts w:ascii="Times New Roman" w:hAnsi="Times New Roman" w:cs="Times New Roman"/>
          <w:sz w:val="28"/>
          <w:szCs w:val="28"/>
        </w:rPr>
        <w:t>ационара</w:t>
      </w:r>
      <w:r w:rsidRPr="007100BE">
        <w:rPr>
          <w:rFonts w:ascii="Times New Roman" w:hAnsi="Times New Roman" w:cs="Times New Roman"/>
          <w:sz w:val="28"/>
          <w:szCs w:val="28"/>
        </w:rPr>
        <w:t>.</w:t>
      </w:r>
    </w:p>
    <w:p w:rsidR="00780DA5" w:rsidRDefault="00780DA5" w:rsidP="00780DA5">
      <w:pPr>
        <w:rPr>
          <w:rFonts w:ascii="Times New Roman" w:hAnsi="Times New Roman" w:cs="Times New Roman"/>
          <w:sz w:val="28"/>
          <w:szCs w:val="28"/>
        </w:rPr>
      </w:pPr>
    </w:p>
    <w:p w:rsidR="00780DA5" w:rsidRDefault="00780DA5" w:rsidP="00780DA5">
      <w:pPr>
        <w:rPr>
          <w:rFonts w:ascii="Times New Roman" w:hAnsi="Times New Roman" w:cs="Times New Roman"/>
          <w:sz w:val="28"/>
          <w:szCs w:val="28"/>
        </w:rPr>
      </w:pPr>
    </w:p>
    <w:p w:rsidR="005C4055" w:rsidRDefault="00536075"/>
    <w:sectPr w:rsidR="005C4055" w:rsidSect="00A33DE9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A1"/>
    <w:rsid w:val="000C61AC"/>
    <w:rsid w:val="00411793"/>
    <w:rsid w:val="004D60A1"/>
    <w:rsid w:val="0053287C"/>
    <w:rsid w:val="00536075"/>
    <w:rsid w:val="00610552"/>
    <w:rsid w:val="00780DA5"/>
    <w:rsid w:val="007825C5"/>
    <w:rsid w:val="00885882"/>
    <w:rsid w:val="009A34EA"/>
    <w:rsid w:val="00A33DE9"/>
    <w:rsid w:val="00AB3C1A"/>
    <w:rsid w:val="00B25400"/>
    <w:rsid w:val="00DC025F"/>
    <w:rsid w:val="00EC2414"/>
    <w:rsid w:val="00F26DD4"/>
    <w:rsid w:val="00F7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96610"/>
  <w15:chartTrackingRefBased/>
  <w15:docId w15:val="{C4573416-94C2-45C2-B706-C7E81C7B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0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0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3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3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Вагина Виктория Сергеевна</dc:creator>
  <cp:keywords/>
  <dc:description/>
  <cp:lastModifiedBy>Марасаева Светлана Владимировна</cp:lastModifiedBy>
  <cp:revision>16</cp:revision>
  <cp:lastPrinted>2020-01-31T11:33:00Z</cp:lastPrinted>
  <dcterms:created xsi:type="dcterms:W3CDTF">2019-01-23T07:17:00Z</dcterms:created>
  <dcterms:modified xsi:type="dcterms:W3CDTF">2020-02-10T08:57:00Z</dcterms:modified>
</cp:coreProperties>
</file>