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4B" w:rsidRPr="00E75D15" w:rsidRDefault="00CF0299" w:rsidP="00E75D15">
      <w:pPr>
        <w:ind w:left="4956" w:right="-2"/>
        <w:jc w:val="right"/>
        <w:rPr>
          <w:sz w:val="28"/>
          <w:szCs w:val="28"/>
          <w:lang w:eastAsia="x-none"/>
        </w:rPr>
      </w:pPr>
      <w:bookmarkStart w:id="0" w:name="_GoBack"/>
      <w:bookmarkEnd w:id="0"/>
      <w:r w:rsidRPr="00E75D15">
        <w:rPr>
          <w:sz w:val="28"/>
          <w:szCs w:val="28"/>
          <w:lang w:eastAsia="x-none"/>
        </w:rPr>
        <w:t>ПРОЕКТ</w:t>
      </w:r>
    </w:p>
    <w:p w:rsidR="00B65D4B" w:rsidRPr="00E75D15" w:rsidRDefault="00B65D4B" w:rsidP="00E75D15">
      <w:pPr>
        <w:ind w:left="4956" w:right="-2"/>
        <w:jc w:val="right"/>
        <w:rPr>
          <w:sz w:val="28"/>
          <w:szCs w:val="28"/>
          <w:lang w:eastAsia="x-none"/>
        </w:rPr>
      </w:pPr>
    </w:p>
    <w:p w:rsidR="00B65D4B" w:rsidRPr="00E75D15" w:rsidRDefault="00B65D4B" w:rsidP="00E75D15">
      <w:pPr>
        <w:ind w:right="565"/>
        <w:jc w:val="right"/>
        <w:rPr>
          <w:sz w:val="28"/>
          <w:szCs w:val="28"/>
          <w:lang w:val="x-none" w:eastAsia="x-none"/>
        </w:rPr>
      </w:pPr>
    </w:p>
    <w:p w:rsidR="00B65D4B" w:rsidRPr="00E75D15" w:rsidRDefault="00B65D4B" w:rsidP="00E75D15">
      <w:pPr>
        <w:ind w:right="565"/>
        <w:jc w:val="center"/>
        <w:rPr>
          <w:b/>
          <w:sz w:val="28"/>
          <w:szCs w:val="28"/>
          <w:lang w:val="x-none" w:eastAsia="x-none"/>
        </w:rPr>
      </w:pPr>
      <w:r w:rsidRPr="00E75D15">
        <w:rPr>
          <w:b/>
          <w:sz w:val="28"/>
          <w:szCs w:val="28"/>
          <w:lang w:val="x-none" w:eastAsia="x-none"/>
        </w:rPr>
        <w:t>ПРАВИТЕЛЬСТВО</w:t>
      </w:r>
      <w:r w:rsidRPr="00E75D15">
        <w:rPr>
          <w:b/>
          <w:sz w:val="28"/>
          <w:szCs w:val="28"/>
          <w:lang w:eastAsia="x-none"/>
        </w:rPr>
        <w:t xml:space="preserve"> </w:t>
      </w:r>
      <w:r w:rsidRPr="00E75D15">
        <w:rPr>
          <w:b/>
          <w:sz w:val="28"/>
          <w:szCs w:val="28"/>
          <w:lang w:val="x-none" w:eastAsia="x-none"/>
        </w:rPr>
        <w:t>ЛЕНИНГРАДСКОЙ ОБЛАСТИ</w:t>
      </w:r>
    </w:p>
    <w:p w:rsidR="00B65D4B" w:rsidRPr="00E75D15" w:rsidRDefault="00B65D4B" w:rsidP="00E75D15">
      <w:pPr>
        <w:ind w:right="565"/>
        <w:jc w:val="both"/>
        <w:rPr>
          <w:b/>
          <w:sz w:val="28"/>
          <w:szCs w:val="28"/>
          <w:lang w:val="x-none" w:eastAsia="x-none"/>
        </w:rPr>
      </w:pPr>
    </w:p>
    <w:p w:rsidR="00B65D4B" w:rsidRPr="00E75D15" w:rsidRDefault="00B65D4B" w:rsidP="00E75D15">
      <w:pPr>
        <w:ind w:right="565"/>
        <w:jc w:val="center"/>
        <w:rPr>
          <w:b/>
          <w:sz w:val="28"/>
          <w:szCs w:val="28"/>
          <w:lang w:eastAsia="x-none"/>
        </w:rPr>
      </w:pPr>
      <w:r w:rsidRPr="00E75D15">
        <w:rPr>
          <w:b/>
          <w:sz w:val="28"/>
          <w:szCs w:val="28"/>
          <w:lang w:val="x-none" w:eastAsia="x-none"/>
        </w:rPr>
        <w:t>ПОСТАНОВЛЕНИЕ</w:t>
      </w:r>
    </w:p>
    <w:p w:rsidR="00CF0299" w:rsidRPr="00E75D15" w:rsidRDefault="00CF0299" w:rsidP="00E75D15">
      <w:pPr>
        <w:ind w:right="565"/>
        <w:jc w:val="center"/>
        <w:rPr>
          <w:sz w:val="28"/>
          <w:szCs w:val="28"/>
          <w:lang w:eastAsia="x-none"/>
        </w:rPr>
      </w:pPr>
    </w:p>
    <w:p w:rsidR="00B65D4B" w:rsidRPr="00E75D15" w:rsidRDefault="00CF0299" w:rsidP="00E75D15">
      <w:pPr>
        <w:ind w:right="565"/>
        <w:jc w:val="center"/>
        <w:rPr>
          <w:b/>
          <w:sz w:val="28"/>
          <w:szCs w:val="28"/>
          <w:lang w:val="x-none" w:eastAsia="x-none"/>
        </w:rPr>
      </w:pPr>
      <w:r w:rsidRPr="00E75D15">
        <w:rPr>
          <w:b/>
          <w:sz w:val="28"/>
          <w:szCs w:val="28"/>
          <w:lang w:eastAsia="x-none"/>
        </w:rPr>
        <w:t>о</w:t>
      </w:r>
      <w:r w:rsidR="00B65D4B" w:rsidRPr="00E75D15">
        <w:rPr>
          <w:b/>
          <w:sz w:val="28"/>
          <w:szCs w:val="28"/>
          <w:lang w:val="x-none" w:eastAsia="x-none"/>
        </w:rPr>
        <w:t>т</w:t>
      </w:r>
      <w:r w:rsidRPr="00E75D15">
        <w:rPr>
          <w:b/>
          <w:sz w:val="28"/>
          <w:szCs w:val="28"/>
          <w:lang w:eastAsia="x-none"/>
        </w:rPr>
        <w:t xml:space="preserve"> ___</w:t>
      </w:r>
      <w:r w:rsidR="00B65D4B" w:rsidRPr="00E75D15">
        <w:rPr>
          <w:b/>
          <w:sz w:val="28"/>
          <w:szCs w:val="28"/>
          <w:lang w:val="x-none" w:eastAsia="x-none"/>
        </w:rPr>
        <w:t>_____</w:t>
      </w:r>
      <w:r w:rsidRPr="00E75D15">
        <w:rPr>
          <w:b/>
          <w:sz w:val="28"/>
          <w:szCs w:val="28"/>
          <w:lang w:eastAsia="x-none"/>
        </w:rPr>
        <w:t xml:space="preserve"> </w:t>
      </w:r>
      <w:r w:rsidR="00B65D4B" w:rsidRPr="00E75D15">
        <w:rPr>
          <w:b/>
          <w:sz w:val="28"/>
          <w:szCs w:val="28"/>
          <w:lang w:val="x-none" w:eastAsia="x-none"/>
        </w:rPr>
        <w:t>20</w:t>
      </w:r>
      <w:r w:rsidR="00B65D4B" w:rsidRPr="00E75D15">
        <w:rPr>
          <w:b/>
          <w:sz w:val="28"/>
          <w:szCs w:val="28"/>
          <w:lang w:eastAsia="x-none"/>
        </w:rPr>
        <w:t>22</w:t>
      </w:r>
      <w:r w:rsidR="00B65D4B" w:rsidRPr="00E75D15">
        <w:rPr>
          <w:b/>
          <w:sz w:val="28"/>
          <w:szCs w:val="28"/>
          <w:lang w:val="x-none" w:eastAsia="x-none"/>
        </w:rPr>
        <w:t xml:space="preserve"> года </w:t>
      </w:r>
      <w:r w:rsidR="00B65D4B" w:rsidRPr="00E75D15">
        <w:rPr>
          <w:b/>
          <w:sz w:val="28"/>
          <w:szCs w:val="28"/>
          <w:lang w:eastAsia="x-none"/>
        </w:rPr>
        <w:t xml:space="preserve">№ </w:t>
      </w:r>
      <w:r w:rsidR="00B65D4B" w:rsidRPr="00E75D15">
        <w:rPr>
          <w:b/>
          <w:sz w:val="28"/>
          <w:szCs w:val="28"/>
          <w:lang w:val="x-none" w:eastAsia="x-none"/>
        </w:rPr>
        <w:t>____</w:t>
      </w:r>
    </w:p>
    <w:p w:rsidR="00B65D4B" w:rsidRPr="00E75D15" w:rsidRDefault="00B65D4B" w:rsidP="00E75D15">
      <w:pPr>
        <w:ind w:right="-2"/>
        <w:jc w:val="center"/>
        <w:rPr>
          <w:sz w:val="28"/>
          <w:szCs w:val="28"/>
          <w:lang w:eastAsia="x-none"/>
        </w:rPr>
      </w:pPr>
    </w:p>
    <w:p w:rsidR="00735726" w:rsidRPr="00E75D15" w:rsidRDefault="00735726" w:rsidP="00E75D15">
      <w:pPr>
        <w:ind w:right="-2"/>
        <w:jc w:val="center"/>
        <w:rPr>
          <w:sz w:val="28"/>
          <w:szCs w:val="28"/>
          <w:lang w:eastAsia="x-none"/>
        </w:rPr>
      </w:pPr>
    </w:p>
    <w:p w:rsidR="00735726" w:rsidRPr="00E75D15" w:rsidRDefault="00735726" w:rsidP="00E75D15">
      <w:pPr>
        <w:autoSpaceDE w:val="0"/>
        <w:autoSpaceDN w:val="0"/>
        <w:adjustRightInd w:val="0"/>
        <w:jc w:val="center"/>
        <w:rPr>
          <w:b/>
          <w:bCs/>
          <w:sz w:val="28"/>
          <w:szCs w:val="28"/>
        </w:rPr>
      </w:pPr>
      <w:r w:rsidRPr="00E75D15">
        <w:rPr>
          <w:b/>
          <w:bCs/>
          <w:sz w:val="28"/>
          <w:szCs w:val="28"/>
        </w:rPr>
        <w:t xml:space="preserve">О ВНЕСЕНИИ ИЗМЕНЕНИЙ В ПОСТАНОВЛЕНИЕ ПРАВИТЕЛЬСТВА ЛЕНИНГРАДСКОЙ ОБЛАСТИ </w:t>
      </w:r>
    </w:p>
    <w:p w:rsidR="00B65D4B" w:rsidRPr="00E75D15" w:rsidRDefault="00735726" w:rsidP="00E75D15">
      <w:pPr>
        <w:autoSpaceDE w:val="0"/>
        <w:autoSpaceDN w:val="0"/>
        <w:adjustRightInd w:val="0"/>
        <w:jc w:val="center"/>
        <w:rPr>
          <w:b/>
          <w:bCs/>
          <w:sz w:val="28"/>
          <w:szCs w:val="28"/>
        </w:rPr>
      </w:pPr>
      <w:r w:rsidRPr="00E75D15">
        <w:rPr>
          <w:b/>
          <w:bCs/>
          <w:sz w:val="28"/>
          <w:szCs w:val="28"/>
        </w:rPr>
        <w:t>ОТ 30 ДЕКАБРЯ 2021 ГОДА № 939 «О ТЕРРИТОРИАЛЬНОЙ  ПРОГРАММЕ  ГОСУДАРСТВЕННЫХ ГАРАНТИЙ БЕСПЛАТНОГО ОКАЗАНИЯ ГРАЖДАНАМ МЕДИЦИНСКОЙ ПОМОЩИ В ЛЕНИНГРАДСКОЙ ОБЛАСТИ НА 2022 ГОД И НА ПЛАНОВЫЙ ПЕРИОД 2023</w:t>
      </w:r>
      <w:proofErr w:type="gramStart"/>
      <w:r w:rsidRPr="00E75D15">
        <w:rPr>
          <w:b/>
          <w:bCs/>
          <w:sz w:val="28"/>
          <w:szCs w:val="28"/>
        </w:rPr>
        <w:t xml:space="preserve"> И</w:t>
      </w:r>
      <w:proofErr w:type="gramEnd"/>
      <w:r w:rsidRPr="00E75D15">
        <w:rPr>
          <w:b/>
          <w:bCs/>
          <w:sz w:val="28"/>
          <w:szCs w:val="28"/>
        </w:rPr>
        <w:t xml:space="preserve"> 2024 ГОДОВ»</w:t>
      </w:r>
    </w:p>
    <w:p w:rsidR="00B65D4B" w:rsidRPr="00E75D15" w:rsidRDefault="00B65D4B" w:rsidP="00E75D15">
      <w:pPr>
        <w:ind w:right="567" w:firstLine="426"/>
        <w:jc w:val="both"/>
        <w:rPr>
          <w:sz w:val="28"/>
          <w:szCs w:val="28"/>
          <w:lang w:eastAsia="x-none"/>
        </w:rPr>
      </w:pPr>
    </w:p>
    <w:p w:rsidR="00B65D4B" w:rsidRPr="00E75D15" w:rsidRDefault="00B65D4B" w:rsidP="00E75D15">
      <w:pPr>
        <w:ind w:right="-2" w:firstLine="709"/>
        <w:jc w:val="both"/>
        <w:rPr>
          <w:sz w:val="28"/>
          <w:szCs w:val="28"/>
          <w:lang w:eastAsia="x-none"/>
        </w:rPr>
      </w:pPr>
      <w:r w:rsidRPr="00E75D15">
        <w:rPr>
          <w:sz w:val="28"/>
          <w:szCs w:val="28"/>
          <w:lang w:val="x-none" w:eastAsia="x-none"/>
        </w:rPr>
        <w:t>В целях приведения нормативных правовых актов</w:t>
      </w:r>
      <w:r w:rsidRPr="00E75D15">
        <w:rPr>
          <w:sz w:val="28"/>
          <w:szCs w:val="28"/>
          <w:lang w:eastAsia="x-none"/>
        </w:rPr>
        <w:t xml:space="preserve"> </w:t>
      </w:r>
      <w:r w:rsidRPr="00E75D15">
        <w:rPr>
          <w:sz w:val="28"/>
          <w:szCs w:val="28"/>
          <w:lang w:val="x-none" w:eastAsia="x-none"/>
        </w:rPr>
        <w:t xml:space="preserve">Ленинградской области в соответствие с действующим законодательством Правительство Ленинградской области постановляет: </w:t>
      </w:r>
    </w:p>
    <w:p w:rsidR="00BD0EDF" w:rsidRPr="00E75D15" w:rsidRDefault="00B65D4B" w:rsidP="00E75D15">
      <w:pPr>
        <w:autoSpaceDE w:val="0"/>
        <w:autoSpaceDN w:val="0"/>
        <w:adjustRightInd w:val="0"/>
        <w:ind w:firstLine="709"/>
        <w:jc w:val="both"/>
        <w:rPr>
          <w:sz w:val="28"/>
          <w:szCs w:val="28"/>
          <w:lang w:eastAsia="x-none"/>
        </w:rPr>
      </w:pPr>
      <w:r w:rsidRPr="00E75D15">
        <w:rPr>
          <w:sz w:val="28"/>
          <w:szCs w:val="28"/>
          <w:lang w:eastAsia="x-none"/>
        </w:rPr>
        <w:t>1</w:t>
      </w:r>
      <w:r w:rsidRPr="00E75D15">
        <w:rPr>
          <w:sz w:val="28"/>
          <w:szCs w:val="28"/>
          <w:lang w:val="x-none" w:eastAsia="x-none"/>
        </w:rPr>
        <w:t xml:space="preserve">. Внести в постановление Правительства Ленинградской области </w:t>
      </w:r>
      <w:r w:rsidRPr="00E75D15">
        <w:rPr>
          <w:bCs/>
          <w:sz w:val="28"/>
          <w:szCs w:val="28"/>
        </w:rPr>
        <w:t xml:space="preserve">от 30 декабря 2021 года № 939 «О Территориальной  программе  государственных гарантий бесплатного оказания гражданам медицинской помощи в Ленинградской области на 2022 год и на плановый период 2023 и 2024 годов» </w:t>
      </w:r>
      <w:r w:rsidR="00BE56B0" w:rsidRPr="00E75D15">
        <w:rPr>
          <w:sz w:val="28"/>
          <w:szCs w:val="28"/>
          <w:lang w:eastAsia="x-none"/>
        </w:rPr>
        <w:t>изменения согласно приложению к настоящему постановлению.</w:t>
      </w:r>
    </w:p>
    <w:p w:rsidR="009827B4" w:rsidRPr="00E75D15" w:rsidRDefault="00BE56B0" w:rsidP="00E75D15">
      <w:pPr>
        <w:ind w:right="-2" w:firstLine="709"/>
        <w:jc w:val="both"/>
        <w:rPr>
          <w:sz w:val="28"/>
          <w:szCs w:val="28"/>
          <w:lang w:eastAsia="x-none"/>
        </w:rPr>
      </w:pPr>
      <w:r w:rsidRPr="00E75D15">
        <w:rPr>
          <w:sz w:val="28"/>
          <w:szCs w:val="28"/>
          <w:lang w:eastAsia="x-none"/>
        </w:rPr>
        <w:t>2</w:t>
      </w:r>
      <w:r w:rsidR="00B65D4B" w:rsidRPr="00E75D15">
        <w:rPr>
          <w:sz w:val="28"/>
          <w:szCs w:val="28"/>
          <w:lang w:val="x-none" w:eastAsia="x-none"/>
        </w:rPr>
        <w:t>. Настоящее постановление вступает в силу с даты его официального опубликования и распространяется на правоотношения, возникшие с 1 января 2022 года</w:t>
      </w:r>
      <w:r w:rsidR="009827B4" w:rsidRPr="00E75D15">
        <w:rPr>
          <w:sz w:val="28"/>
          <w:szCs w:val="28"/>
          <w:lang w:eastAsia="x-none"/>
        </w:rPr>
        <w:t>.</w:t>
      </w:r>
    </w:p>
    <w:p w:rsidR="00B65D4B" w:rsidRPr="00E75D15" w:rsidRDefault="00B65D4B" w:rsidP="00E75D15">
      <w:pPr>
        <w:ind w:right="-2"/>
        <w:jc w:val="both"/>
        <w:rPr>
          <w:sz w:val="28"/>
          <w:szCs w:val="28"/>
          <w:lang w:eastAsia="x-none"/>
        </w:rPr>
      </w:pPr>
    </w:p>
    <w:p w:rsidR="002D35F0" w:rsidRPr="00E75D15" w:rsidRDefault="002D35F0" w:rsidP="00E75D15">
      <w:pPr>
        <w:ind w:right="-2"/>
        <w:jc w:val="both"/>
        <w:rPr>
          <w:sz w:val="28"/>
          <w:szCs w:val="28"/>
          <w:lang w:eastAsia="x-none"/>
        </w:rPr>
      </w:pPr>
    </w:p>
    <w:p w:rsidR="00B65D4B" w:rsidRPr="00E75D15" w:rsidRDefault="00B65D4B" w:rsidP="00E75D15">
      <w:pPr>
        <w:ind w:right="-2"/>
        <w:jc w:val="both"/>
        <w:rPr>
          <w:sz w:val="28"/>
          <w:szCs w:val="28"/>
          <w:lang w:eastAsia="x-none"/>
        </w:rPr>
      </w:pPr>
      <w:r w:rsidRPr="00E75D15">
        <w:rPr>
          <w:sz w:val="28"/>
          <w:szCs w:val="28"/>
          <w:lang w:val="x-none" w:eastAsia="x-none"/>
        </w:rPr>
        <w:t xml:space="preserve">Губернатор Ленинградской области </w:t>
      </w:r>
      <w:r w:rsidRPr="00E75D15">
        <w:rPr>
          <w:sz w:val="28"/>
          <w:szCs w:val="28"/>
          <w:lang w:val="x-none" w:eastAsia="x-none"/>
        </w:rPr>
        <w:tab/>
        <w:t xml:space="preserve">                          </w:t>
      </w:r>
      <w:r w:rsidRPr="00E75D15">
        <w:rPr>
          <w:sz w:val="28"/>
          <w:szCs w:val="28"/>
          <w:lang w:eastAsia="x-none"/>
        </w:rPr>
        <w:t xml:space="preserve">    </w:t>
      </w:r>
      <w:r w:rsidRPr="00E75D15">
        <w:rPr>
          <w:sz w:val="28"/>
          <w:szCs w:val="28"/>
          <w:lang w:val="x-none" w:eastAsia="x-none"/>
        </w:rPr>
        <w:t xml:space="preserve">  </w:t>
      </w:r>
      <w:r w:rsidRPr="00E75D15">
        <w:rPr>
          <w:sz w:val="28"/>
          <w:szCs w:val="28"/>
          <w:lang w:eastAsia="x-none"/>
        </w:rPr>
        <w:t xml:space="preserve">        </w:t>
      </w:r>
      <w:proofErr w:type="spellStart"/>
      <w:r w:rsidRPr="00E75D15">
        <w:rPr>
          <w:sz w:val="28"/>
          <w:szCs w:val="28"/>
          <w:lang w:val="x-none" w:eastAsia="x-none"/>
        </w:rPr>
        <w:t>А.Дрозденко</w:t>
      </w:r>
      <w:proofErr w:type="spellEnd"/>
    </w:p>
    <w:p w:rsidR="0004167E" w:rsidRPr="00E75D15" w:rsidRDefault="0004167E" w:rsidP="00E75D15">
      <w:pPr>
        <w:ind w:right="-2"/>
        <w:jc w:val="both"/>
        <w:rPr>
          <w:sz w:val="28"/>
          <w:szCs w:val="28"/>
          <w:lang w:eastAsia="x-none"/>
        </w:rPr>
      </w:pPr>
    </w:p>
    <w:p w:rsidR="0004167E" w:rsidRPr="00E75D15" w:rsidRDefault="0004167E" w:rsidP="00E75D15">
      <w:pPr>
        <w:ind w:right="-2"/>
        <w:jc w:val="both"/>
        <w:rPr>
          <w:sz w:val="28"/>
          <w:szCs w:val="28"/>
          <w:lang w:eastAsia="x-none"/>
        </w:rPr>
      </w:pPr>
    </w:p>
    <w:p w:rsidR="00BE56B0" w:rsidRPr="00E75D15" w:rsidRDefault="00BE56B0" w:rsidP="00E75D15">
      <w:pPr>
        <w:ind w:right="-2"/>
        <w:jc w:val="both"/>
        <w:rPr>
          <w:sz w:val="28"/>
          <w:szCs w:val="28"/>
          <w:lang w:eastAsia="x-none"/>
        </w:rPr>
      </w:pPr>
    </w:p>
    <w:p w:rsidR="002D35F0" w:rsidRPr="00E75D15" w:rsidRDefault="002D35F0" w:rsidP="00E75D15">
      <w:pPr>
        <w:ind w:right="-2"/>
        <w:jc w:val="both"/>
        <w:rPr>
          <w:sz w:val="28"/>
          <w:szCs w:val="28"/>
          <w:lang w:eastAsia="x-none"/>
        </w:rPr>
      </w:pPr>
    </w:p>
    <w:p w:rsidR="0004167E" w:rsidRPr="00E75D15" w:rsidRDefault="0004167E" w:rsidP="00E75D15">
      <w:pPr>
        <w:ind w:right="-2"/>
        <w:jc w:val="both"/>
        <w:rPr>
          <w:sz w:val="28"/>
          <w:szCs w:val="28"/>
          <w:lang w:eastAsia="x-none"/>
        </w:rPr>
      </w:pPr>
    </w:p>
    <w:p w:rsidR="002D35F0" w:rsidRPr="00E75D15" w:rsidRDefault="002D35F0" w:rsidP="00E75D15">
      <w:pPr>
        <w:widowControl w:val="0"/>
        <w:autoSpaceDE w:val="0"/>
        <w:autoSpaceDN w:val="0"/>
        <w:jc w:val="right"/>
        <w:rPr>
          <w:sz w:val="28"/>
          <w:szCs w:val="28"/>
        </w:rPr>
      </w:pPr>
    </w:p>
    <w:p w:rsidR="00BE56B0" w:rsidRPr="00E75D15" w:rsidRDefault="00BE56B0" w:rsidP="00E75D15">
      <w:pPr>
        <w:widowControl w:val="0"/>
        <w:autoSpaceDE w:val="0"/>
        <w:autoSpaceDN w:val="0"/>
        <w:jc w:val="right"/>
        <w:rPr>
          <w:sz w:val="28"/>
          <w:szCs w:val="28"/>
        </w:rPr>
      </w:pPr>
    </w:p>
    <w:p w:rsidR="00BE56B0" w:rsidRPr="00E75D15" w:rsidRDefault="00BE56B0" w:rsidP="00E75D15">
      <w:pPr>
        <w:widowControl w:val="0"/>
        <w:autoSpaceDE w:val="0"/>
        <w:autoSpaceDN w:val="0"/>
        <w:jc w:val="right"/>
        <w:rPr>
          <w:sz w:val="28"/>
          <w:szCs w:val="28"/>
        </w:rPr>
      </w:pPr>
    </w:p>
    <w:p w:rsidR="00BE56B0" w:rsidRPr="00E75D15" w:rsidRDefault="00BE56B0" w:rsidP="00E75D15">
      <w:pPr>
        <w:widowControl w:val="0"/>
        <w:autoSpaceDE w:val="0"/>
        <w:autoSpaceDN w:val="0"/>
        <w:jc w:val="right"/>
        <w:rPr>
          <w:sz w:val="28"/>
          <w:szCs w:val="28"/>
        </w:rPr>
      </w:pPr>
    </w:p>
    <w:p w:rsidR="00BE56B0" w:rsidRPr="00E75D15" w:rsidRDefault="00BE56B0" w:rsidP="00E75D15">
      <w:pPr>
        <w:widowControl w:val="0"/>
        <w:autoSpaceDE w:val="0"/>
        <w:autoSpaceDN w:val="0"/>
        <w:jc w:val="right"/>
        <w:rPr>
          <w:sz w:val="28"/>
          <w:szCs w:val="28"/>
        </w:rPr>
      </w:pPr>
    </w:p>
    <w:p w:rsidR="00BE56B0" w:rsidRPr="00E75D15" w:rsidRDefault="00BE56B0" w:rsidP="00E75D15">
      <w:pPr>
        <w:widowControl w:val="0"/>
        <w:autoSpaceDE w:val="0"/>
        <w:autoSpaceDN w:val="0"/>
        <w:jc w:val="right"/>
        <w:rPr>
          <w:sz w:val="28"/>
          <w:szCs w:val="28"/>
        </w:rPr>
      </w:pPr>
    </w:p>
    <w:p w:rsidR="00BE56B0" w:rsidRPr="00E75D15" w:rsidRDefault="00BE56B0" w:rsidP="00E75D15">
      <w:pPr>
        <w:widowControl w:val="0"/>
        <w:autoSpaceDE w:val="0"/>
        <w:autoSpaceDN w:val="0"/>
        <w:jc w:val="right"/>
        <w:rPr>
          <w:sz w:val="28"/>
          <w:szCs w:val="28"/>
        </w:rPr>
      </w:pPr>
    </w:p>
    <w:p w:rsidR="00BE56B0" w:rsidRPr="00E75D15" w:rsidRDefault="00BE56B0" w:rsidP="00E75D15">
      <w:pPr>
        <w:widowControl w:val="0"/>
        <w:autoSpaceDE w:val="0"/>
        <w:autoSpaceDN w:val="0"/>
        <w:jc w:val="right"/>
        <w:rPr>
          <w:sz w:val="28"/>
          <w:szCs w:val="28"/>
        </w:rPr>
      </w:pPr>
    </w:p>
    <w:p w:rsidR="00101FA3" w:rsidRPr="00E75D15" w:rsidRDefault="00101FA3" w:rsidP="00E75D15">
      <w:pPr>
        <w:widowControl w:val="0"/>
        <w:autoSpaceDE w:val="0"/>
        <w:autoSpaceDN w:val="0"/>
        <w:jc w:val="right"/>
        <w:rPr>
          <w:sz w:val="28"/>
          <w:szCs w:val="28"/>
        </w:rPr>
      </w:pPr>
      <w:r w:rsidRPr="00E75D15">
        <w:rPr>
          <w:sz w:val="28"/>
          <w:szCs w:val="28"/>
        </w:rPr>
        <w:lastRenderedPageBreak/>
        <w:t>ПРИЛОЖЕНИЕ</w:t>
      </w:r>
    </w:p>
    <w:p w:rsidR="00101FA3" w:rsidRPr="00E75D15" w:rsidRDefault="00101FA3" w:rsidP="00E75D15">
      <w:pPr>
        <w:widowControl w:val="0"/>
        <w:autoSpaceDE w:val="0"/>
        <w:autoSpaceDN w:val="0"/>
        <w:jc w:val="right"/>
        <w:rPr>
          <w:sz w:val="28"/>
          <w:szCs w:val="28"/>
        </w:rPr>
      </w:pPr>
      <w:r w:rsidRPr="00E75D15">
        <w:rPr>
          <w:sz w:val="28"/>
          <w:szCs w:val="28"/>
        </w:rPr>
        <w:t>к постановлению Правительства</w:t>
      </w:r>
    </w:p>
    <w:p w:rsidR="00101FA3" w:rsidRPr="00E75D15" w:rsidRDefault="00101FA3" w:rsidP="00E75D15">
      <w:pPr>
        <w:widowControl w:val="0"/>
        <w:autoSpaceDE w:val="0"/>
        <w:autoSpaceDN w:val="0"/>
        <w:jc w:val="right"/>
        <w:rPr>
          <w:sz w:val="28"/>
          <w:szCs w:val="28"/>
        </w:rPr>
      </w:pPr>
      <w:r w:rsidRPr="00E75D15">
        <w:rPr>
          <w:sz w:val="28"/>
          <w:szCs w:val="28"/>
        </w:rPr>
        <w:t>Ленинградской области</w:t>
      </w:r>
    </w:p>
    <w:p w:rsidR="00101FA3" w:rsidRPr="00E75D15" w:rsidRDefault="00101FA3" w:rsidP="00E75D15">
      <w:pPr>
        <w:jc w:val="right"/>
        <w:rPr>
          <w:rFonts w:eastAsia="Calibri"/>
          <w:sz w:val="28"/>
          <w:szCs w:val="28"/>
          <w:lang w:eastAsia="en-US"/>
        </w:rPr>
      </w:pPr>
      <w:r w:rsidRPr="00E75D15">
        <w:rPr>
          <w:rFonts w:eastAsia="Calibri"/>
          <w:sz w:val="28"/>
          <w:szCs w:val="28"/>
          <w:lang w:eastAsia="en-US"/>
        </w:rPr>
        <w:t>от «</w:t>
      </w:r>
      <w:r w:rsidRPr="00E75D15">
        <w:rPr>
          <w:rFonts w:eastAsia="Calibri"/>
          <w:sz w:val="28"/>
          <w:szCs w:val="28"/>
          <w:u w:val="single"/>
          <w:lang w:eastAsia="en-US"/>
        </w:rPr>
        <w:t xml:space="preserve">    </w:t>
      </w:r>
      <w:r w:rsidRPr="00E75D15">
        <w:rPr>
          <w:rFonts w:eastAsia="Calibri"/>
          <w:sz w:val="28"/>
          <w:szCs w:val="28"/>
          <w:lang w:eastAsia="en-US"/>
        </w:rPr>
        <w:t xml:space="preserve">» </w:t>
      </w:r>
      <w:r w:rsidRPr="00E75D15">
        <w:rPr>
          <w:rFonts w:eastAsia="Calibri"/>
          <w:sz w:val="28"/>
          <w:szCs w:val="28"/>
          <w:u w:val="single"/>
          <w:lang w:eastAsia="en-US"/>
        </w:rPr>
        <w:t xml:space="preserve">                   </w:t>
      </w:r>
      <w:r w:rsidRPr="00E75D15">
        <w:rPr>
          <w:rFonts w:eastAsia="Calibri"/>
          <w:sz w:val="28"/>
          <w:szCs w:val="28"/>
          <w:lang w:eastAsia="en-US"/>
        </w:rPr>
        <w:t>2022г. № ___</w:t>
      </w:r>
    </w:p>
    <w:p w:rsidR="0004167E" w:rsidRPr="00E75D15" w:rsidRDefault="0004167E" w:rsidP="00E75D15">
      <w:pPr>
        <w:ind w:right="-2"/>
        <w:jc w:val="right"/>
        <w:rPr>
          <w:sz w:val="28"/>
          <w:szCs w:val="28"/>
          <w:lang w:eastAsia="x-none"/>
        </w:rPr>
      </w:pPr>
    </w:p>
    <w:p w:rsidR="00101FA3" w:rsidRPr="00E75D15" w:rsidRDefault="00101FA3" w:rsidP="00E75D15">
      <w:pPr>
        <w:ind w:right="-2"/>
        <w:jc w:val="right"/>
        <w:rPr>
          <w:sz w:val="28"/>
          <w:szCs w:val="28"/>
          <w:lang w:eastAsia="x-none"/>
        </w:rPr>
      </w:pPr>
    </w:p>
    <w:p w:rsidR="00B558A0" w:rsidRPr="00E75D15" w:rsidRDefault="00B558A0" w:rsidP="00E75D15">
      <w:pPr>
        <w:ind w:right="-2"/>
        <w:jc w:val="center"/>
        <w:rPr>
          <w:sz w:val="28"/>
          <w:szCs w:val="28"/>
        </w:rPr>
      </w:pPr>
      <w:r w:rsidRPr="00E75D15">
        <w:rPr>
          <w:sz w:val="28"/>
          <w:szCs w:val="28"/>
        </w:rPr>
        <w:t>ИЗМЕНЕНИЯ,</w:t>
      </w:r>
    </w:p>
    <w:p w:rsidR="00BE56B0" w:rsidRPr="00E75D15" w:rsidRDefault="00B558A0" w:rsidP="00E75D15">
      <w:pPr>
        <w:ind w:right="-2"/>
        <w:jc w:val="center"/>
        <w:rPr>
          <w:sz w:val="28"/>
          <w:szCs w:val="28"/>
        </w:rPr>
      </w:pPr>
      <w:r w:rsidRPr="00E75D15">
        <w:rPr>
          <w:sz w:val="28"/>
          <w:szCs w:val="28"/>
        </w:rPr>
        <w:t xml:space="preserve">которые вносятся в </w:t>
      </w:r>
      <w:r w:rsidR="00BE56B0" w:rsidRPr="00E75D15">
        <w:rPr>
          <w:sz w:val="28"/>
          <w:szCs w:val="28"/>
        </w:rPr>
        <w:t>постановление Правительства Ленинградской области</w:t>
      </w:r>
    </w:p>
    <w:p w:rsidR="00BE56B0" w:rsidRPr="00E75D15" w:rsidRDefault="00BE56B0" w:rsidP="00E75D15">
      <w:pPr>
        <w:ind w:right="-2"/>
        <w:jc w:val="center"/>
        <w:rPr>
          <w:sz w:val="28"/>
          <w:szCs w:val="28"/>
          <w:lang w:eastAsia="x-none"/>
        </w:rPr>
      </w:pPr>
      <w:r w:rsidRPr="00E75D15">
        <w:rPr>
          <w:sz w:val="28"/>
          <w:szCs w:val="28"/>
        </w:rPr>
        <w:t xml:space="preserve">от 30 декабря 2021 года № 939 «О </w:t>
      </w:r>
      <w:r w:rsidR="009129E2" w:rsidRPr="00E75D15">
        <w:rPr>
          <w:sz w:val="28"/>
          <w:szCs w:val="28"/>
          <w:lang w:eastAsia="x-none"/>
        </w:rPr>
        <w:t>Территориальн</w:t>
      </w:r>
      <w:r w:rsidRPr="00E75D15">
        <w:rPr>
          <w:sz w:val="28"/>
          <w:szCs w:val="28"/>
          <w:lang w:eastAsia="x-none"/>
        </w:rPr>
        <w:t>ой</w:t>
      </w:r>
      <w:r w:rsidR="009129E2" w:rsidRPr="00E75D15">
        <w:rPr>
          <w:sz w:val="28"/>
          <w:szCs w:val="28"/>
          <w:lang w:eastAsia="x-none"/>
        </w:rPr>
        <w:t xml:space="preserve"> программ</w:t>
      </w:r>
      <w:r w:rsidRPr="00E75D15">
        <w:rPr>
          <w:sz w:val="28"/>
          <w:szCs w:val="28"/>
          <w:lang w:eastAsia="x-none"/>
        </w:rPr>
        <w:t xml:space="preserve">е </w:t>
      </w:r>
      <w:r w:rsidR="009129E2" w:rsidRPr="00E75D15">
        <w:rPr>
          <w:sz w:val="28"/>
          <w:szCs w:val="28"/>
          <w:lang w:eastAsia="x-none"/>
        </w:rPr>
        <w:t>государственных гарантий бесплатного оказания гражданам медицинской помощи в Ленинградской области на 2022 год и на плановый период 2023 и 2024 годов</w:t>
      </w:r>
      <w:r w:rsidRPr="00E75D15">
        <w:rPr>
          <w:sz w:val="28"/>
          <w:szCs w:val="28"/>
          <w:lang w:eastAsia="x-none"/>
        </w:rPr>
        <w:t>»</w:t>
      </w:r>
    </w:p>
    <w:p w:rsidR="009129E2" w:rsidRPr="00E75D15" w:rsidRDefault="009129E2" w:rsidP="00E75D15">
      <w:pPr>
        <w:ind w:right="-2"/>
        <w:jc w:val="center"/>
        <w:rPr>
          <w:sz w:val="28"/>
          <w:szCs w:val="28"/>
          <w:lang w:eastAsia="x-none"/>
        </w:rPr>
      </w:pPr>
      <w:r w:rsidRPr="00E75D15">
        <w:rPr>
          <w:sz w:val="28"/>
          <w:szCs w:val="28"/>
          <w:lang w:eastAsia="x-none"/>
        </w:rPr>
        <w:t xml:space="preserve"> </w:t>
      </w:r>
    </w:p>
    <w:p w:rsidR="00BE56B0" w:rsidRPr="00E75D15" w:rsidRDefault="00BE56B0" w:rsidP="00E75D15">
      <w:pPr>
        <w:ind w:firstLine="709"/>
        <w:jc w:val="both"/>
        <w:rPr>
          <w:sz w:val="28"/>
          <w:szCs w:val="28"/>
        </w:rPr>
      </w:pPr>
      <w:r w:rsidRPr="00E75D15">
        <w:rPr>
          <w:sz w:val="28"/>
          <w:szCs w:val="28"/>
        </w:rPr>
        <w:t>1. В пункте 2:</w:t>
      </w:r>
    </w:p>
    <w:p w:rsidR="00BE56B0" w:rsidRPr="00E75D15" w:rsidRDefault="00BE56B0" w:rsidP="00E75D15">
      <w:pPr>
        <w:ind w:firstLine="709"/>
        <w:jc w:val="both"/>
        <w:rPr>
          <w:sz w:val="28"/>
          <w:szCs w:val="28"/>
          <w:lang w:eastAsia="x-none"/>
        </w:rPr>
      </w:pPr>
      <w:r w:rsidRPr="00E75D15">
        <w:rPr>
          <w:sz w:val="28"/>
          <w:szCs w:val="28"/>
          <w:lang w:val="x-none" w:eastAsia="x-none"/>
        </w:rPr>
        <w:t xml:space="preserve">в абзаце первом цифры </w:t>
      </w:r>
      <w:r w:rsidRPr="00E75D15">
        <w:rPr>
          <w:sz w:val="28"/>
          <w:szCs w:val="28"/>
          <w:lang w:eastAsia="x-none"/>
        </w:rPr>
        <w:t>«</w:t>
      </w:r>
      <w:r w:rsidRPr="00E75D15">
        <w:rPr>
          <w:sz w:val="28"/>
          <w:szCs w:val="28"/>
        </w:rPr>
        <w:t>37552997,4»</w:t>
      </w:r>
      <w:r w:rsidRPr="00E75D15">
        <w:rPr>
          <w:sz w:val="28"/>
          <w:szCs w:val="28"/>
          <w:lang w:val="x-none" w:eastAsia="x-none"/>
        </w:rPr>
        <w:t xml:space="preserve"> заменить цифрами </w:t>
      </w:r>
      <w:r w:rsidRPr="00E75D15">
        <w:rPr>
          <w:sz w:val="28"/>
          <w:szCs w:val="28"/>
          <w:lang w:eastAsia="x-none"/>
        </w:rPr>
        <w:t>«</w:t>
      </w:r>
      <w:r w:rsidR="00637DE4" w:rsidRPr="00E75D15">
        <w:rPr>
          <w:sz w:val="28"/>
          <w:szCs w:val="28"/>
        </w:rPr>
        <w:t>38878032,9</w:t>
      </w:r>
      <w:r w:rsidRPr="00E75D15">
        <w:rPr>
          <w:sz w:val="28"/>
          <w:szCs w:val="28"/>
          <w:lang w:eastAsia="x-none"/>
        </w:rPr>
        <w:t>»</w:t>
      </w:r>
      <w:r w:rsidRPr="00E75D15">
        <w:rPr>
          <w:sz w:val="28"/>
          <w:szCs w:val="28"/>
          <w:lang w:val="x-none" w:eastAsia="x-none"/>
        </w:rPr>
        <w:t>;</w:t>
      </w:r>
    </w:p>
    <w:p w:rsidR="00BE56B0" w:rsidRPr="00E75D15" w:rsidRDefault="00BE56B0" w:rsidP="00E75D15">
      <w:pPr>
        <w:ind w:firstLine="709"/>
        <w:jc w:val="both"/>
        <w:rPr>
          <w:sz w:val="28"/>
          <w:szCs w:val="28"/>
          <w:lang w:eastAsia="x-none"/>
        </w:rPr>
      </w:pPr>
      <w:r w:rsidRPr="00E75D15">
        <w:rPr>
          <w:sz w:val="28"/>
          <w:szCs w:val="28"/>
          <w:lang w:val="x-none" w:eastAsia="x-none"/>
        </w:rPr>
        <w:t xml:space="preserve">в абзаце третьем цифры </w:t>
      </w:r>
      <w:r w:rsidRPr="00E75D15">
        <w:rPr>
          <w:sz w:val="28"/>
          <w:szCs w:val="28"/>
          <w:lang w:eastAsia="x-none"/>
        </w:rPr>
        <w:t>«6140980,0»</w:t>
      </w:r>
      <w:r w:rsidRPr="00E75D15">
        <w:rPr>
          <w:sz w:val="28"/>
          <w:szCs w:val="28"/>
          <w:lang w:val="x-none" w:eastAsia="x-none"/>
        </w:rPr>
        <w:t xml:space="preserve"> заменить цифрами </w:t>
      </w:r>
      <w:r w:rsidRPr="00E75D15">
        <w:rPr>
          <w:sz w:val="28"/>
          <w:szCs w:val="28"/>
          <w:lang w:eastAsia="x-none"/>
        </w:rPr>
        <w:t>«</w:t>
      </w:r>
      <w:r w:rsidR="00637DE4" w:rsidRPr="00E75D15">
        <w:rPr>
          <w:sz w:val="28"/>
          <w:szCs w:val="28"/>
          <w:lang w:eastAsia="x-none"/>
        </w:rPr>
        <w:t>73</w:t>
      </w:r>
      <w:r w:rsidRPr="00E75D15">
        <w:rPr>
          <w:sz w:val="28"/>
          <w:szCs w:val="28"/>
          <w:lang w:eastAsia="x-none"/>
        </w:rPr>
        <w:t>40980,0</w:t>
      </w:r>
      <w:r w:rsidR="00637DE4" w:rsidRPr="00E75D15">
        <w:rPr>
          <w:sz w:val="28"/>
          <w:szCs w:val="28"/>
          <w:lang w:eastAsia="x-none"/>
        </w:rPr>
        <w:t>»;</w:t>
      </w:r>
    </w:p>
    <w:p w:rsidR="00637DE4" w:rsidRPr="00E75D15" w:rsidRDefault="00637DE4" w:rsidP="00E75D15">
      <w:pPr>
        <w:ind w:firstLine="709"/>
        <w:jc w:val="both"/>
        <w:rPr>
          <w:sz w:val="28"/>
          <w:szCs w:val="28"/>
          <w:lang w:eastAsia="x-none"/>
        </w:rPr>
      </w:pPr>
      <w:r w:rsidRPr="00E75D15">
        <w:rPr>
          <w:sz w:val="28"/>
          <w:szCs w:val="28"/>
          <w:lang w:eastAsia="x-none"/>
        </w:rPr>
        <w:t>в абзаце четвертом цифры «8789089,4» заменить цифрами «8914124,9».</w:t>
      </w:r>
    </w:p>
    <w:p w:rsidR="00BE56B0" w:rsidRPr="00E75D15" w:rsidRDefault="00BE56B0" w:rsidP="00E75D15">
      <w:pPr>
        <w:ind w:firstLine="709"/>
        <w:jc w:val="both"/>
        <w:rPr>
          <w:sz w:val="28"/>
          <w:szCs w:val="28"/>
        </w:rPr>
      </w:pPr>
      <w:r w:rsidRPr="00E75D15">
        <w:rPr>
          <w:sz w:val="28"/>
          <w:szCs w:val="28"/>
          <w:lang w:eastAsia="x-none"/>
        </w:rPr>
        <w:t xml:space="preserve">2. В приложении (Территориальная программа </w:t>
      </w:r>
      <w:r w:rsidRPr="00E75D15">
        <w:rPr>
          <w:bCs/>
          <w:sz w:val="28"/>
          <w:szCs w:val="28"/>
        </w:rPr>
        <w:t>государственных гарантий бесплатного оказания гражданам медицинской помощи в Ленинградской области на 2022 год и на плановый период 2023 и 2024 годов):</w:t>
      </w:r>
    </w:p>
    <w:p w:rsidR="00BE410E" w:rsidRPr="00E75D15" w:rsidRDefault="00BE56B0" w:rsidP="00E75D15">
      <w:pPr>
        <w:ind w:firstLine="709"/>
        <w:jc w:val="both"/>
        <w:rPr>
          <w:sz w:val="28"/>
          <w:szCs w:val="28"/>
        </w:rPr>
      </w:pPr>
      <w:r w:rsidRPr="00E75D15">
        <w:rPr>
          <w:sz w:val="28"/>
          <w:szCs w:val="28"/>
        </w:rPr>
        <w:t xml:space="preserve">1)  в разделе </w:t>
      </w:r>
      <w:r w:rsidR="00BE410E" w:rsidRPr="00E75D15">
        <w:rPr>
          <w:sz w:val="28"/>
          <w:szCs w:val="28"/>
        </w:rPr>
        <w:t>VI (Нормативы объема медицинской помощи, нормативы</w:t>
      </w:r>
    </w:p>
    <w:p w:rsidR="00BE56B0" w:rsidRPr="00E75D15" w:rsidRDefault="00BE410E" w:rsidP="00E75D15">
      <w:pPr>
        <w:jc w:val="both"/>
        <w:rPr>
          <w:sz w:val="28"/>
          <w:szCs w:val="28"/>
        </w:rPr>
      </w:pPr>
      <w:r w:rsidRPr="00E75D15">
        <w:rPr>
          <w:sz w:val="28"/>
          <w:szCs w:val="28"/>
        </w:rPr>
        <w:t xml:space="preserve">финансовых затрат на единицу объема медицинской помощи, </w:t>
      </w:r>
      <w:proofErr w:type="spellStart"/>
      <w:r w:rsidRPr="00E75D15">
        <w:rPr>
          <w:sz w:val="28"/>
          <w:szCs w:val="28"/>
        </w:rPr>
        <w:t>подушевые</w:t>
      </w:r>
      <w:proofErr w:type="spellEnd"/>
      <w:r w:rsidRPr="00E75D15">
        <w:rPr>
          <w:sz w:val="28"/>
          <w:szCs w:val="28"/>
        </w:rPr>
        <w:t xml:space="preserve"> нормативы финансирования):</w:t>
      </w:r>
    </w:p>
    <w:p w:rsidR="009539BF" w:rsidRPr="00E75D15" w:rsidRDefault="009539BF" w:rsidP="00E75D15">
      <w:pPr>
        <w:autoSpaceDE w:val="0"/>
        <w:autoSpaceDN w:val="0"/>
        <w:adjustRightInd w:val="0"/>
        <w:ind w:firstLine="709"/>
        <w:jc w:val="both"/>
        <w:rPr>
          <w:sz w:val="28"/>
          <w:szCs w:val="28"/>
        </w:rPr>
      </w:pPr>
      <w:r w:rsidRPr="00E75D15">
        <w:rPr>
          <w:sz w:val="28"/>
          <w:szCs w:val="28"/>
        </w:rPr>
        <w:t>абзац четырнадцатый изложить в следующей редакции:</w:t>
      </w:r>
    </w:p>
    <w:p w:rsidR="009539BF" w:rsidRPr="00E75D15" w:rsidRDefault="009539BF" w:rsidP="00E75D15">
      <w:pPr>
        <w:autoSpaceDE w:val="0"/>
        <w:autoSpaceDN w:val="0"/>
        <w:adjustRightInd w:val="0"/>
        <w:ind w:firstLine="709"/>
        <w:jc w:val="both"/>
        <w:rPr>
          <w:sz w:val="28"/>
          <w:szCs w:val="28"/>
        </w:rPr>
      </w:pPr>
      <w:r w:rsidRPr="00E75D15">
        <w:rPr>
          <w:sz w:val="28"/>
          <w:szCs w:val="28"/>
        </w:rPr>
        <w:t>«</w:t>
      </w:r>
      <w:r w:rsidRPr="00E75D15">
        <w:rPr>
          <w:rFonts w:eastAsiaTheme="minorEastAsia"/>
          <w:sz w:val="28"/>
          <w:szCs w:val="28"/>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2022-2024 годы (таблица 1):</w:t>
      </w:r>
    </w:p>
    <w:p w:rsidR="009539BF" w:rsidRPr="00E75D15" w:rsidRDefault="009539BF" w:rsidP="00E75D15">
      <w:pPr>
        <w:widowControl w:val="0"/>
        <w:autoSpaceDE w:val="0"/>
        <w:autoSpaceDN w:val="0"/>
        <w:jc w:val="right"/>
        <w:rPr>
          <w:rFonts w:eastAsiaTheme="minorEastAsia"/>
          <w:sz w:val="28"/>
          <w:szCs w:val="28"/>
        </w:rPr>
      </w:pPr>
      <w:r w:rsidRPr="00E75D15">
        <w:rPr>
          <w:rFonts w:eastAsiaTheme="minorEastAsia"/>
          <w:sz w:val="28"/>
          <w:szCs w:val="28"/>
        </w:rPr>
        <w:t>Таблица 1</w:t>
      </w:r>
    </w:p>
    <w:p w:rsidR="009539BF" w:rsidRPr="00E75D15" w:rsidRDefault="009539BF" w:rsidP="00E75D15">
      <w:pPr>
        <w:widowControl w:val="0"/>
        <w:autoSpaceDE w:val="0"/>
        <w:autoSpaceDN w:val="0"/>
        <w:jc w:val="right"/>
        <w:rPr>
          <w:rFonts w:ascii="Arial" w:eastAsiaTheme="minorEastAsia" w:hAnsi="Arial" w:cs="Arial"/>
          <w:sz w:val="20"/>
          <w:szCs w:val="22"/>
        </w:rPr>
      </w:pPr>
    </w:p>
    <w:p w:rsidR="009539BF" w:rsidRPr="00E75D15" w:rsidRDefault="009539BF" w:rsidP="00E75D15">
      <w:pPr>
        <w:widowControl w:val="0"/>
        <w:autoSpaceDE w:val="0"/>
        <w:autoSpaceDN w:val="0"/>
        <w:jc w:val="center"/>
        <w:rPr>
          <w:rFonts w:eastAsiaTheme="minorEastAsia"/>
          <w:sz w:val="28"/>
          <w:szCs w:val="28"/>
        </w:rPr>
      </w:pPr>
      <w:r w:rsidRPr="00E75D15">
        <w:rPr>
          <w:rFonts w:eastAsiaTheme="minorEastAsia"/>
          <w:sz w:val="28"/>
          <w:szCs w:val="28"/>
        </w:rPr>
        <w:t>Межбюджетные трансферты, передаваемые из бюджета</w:t>
      </w:r>
    </w:p>
    <w:p w:rsidR="009539BF" w:rsidRPr="00E75D15" w:rsidRDefault="009539BF" w:rsidP="00E75D15">
      <w:pPr>
        <w:widowControl w:val="0"/>
        <w:autoSpaceDE w:val="0"/>
        <w:autoSpaceDN w:val="0"/>
        <w:jc w:val="center"/>
        <w:rPr>
          <w:rFonts w:eastAsiaTheme="minorEastAsia"/>
          <w:sz w:val="28"/>
          <w:szCs w:val="28"/>
        </w:rPr>
      </w:pPr>
      <w:r w:rsidRPr="00E75D15">
        <w:rPr>
          <w:rFonts w:eastAsiaTheme="minorEastAsia"/>
          <w:sz w:val="28"/>
          <w:szCs w:val="28"/>
        </w:rPr>
        <w:t>Ленинградской области бюджету Территориального фонда</w:t>
      </w:r>
    </w:p>
    <w:p w:rsidR="009539BF" w:rsidRPr="00E75D15" w:rsidRDefault="009539BF" w:rsidP="00E75D15">
      <w:pPr>
        <w:widowControl w:val="0"/>
        <w:autoSpaceDE w:val="0"/>
        <w:autoSpaceDN w:val="0"/>
        <w:jc w:val="center"/>
        <w:rPr>
          <w:rFonts w:eastAsiaTheme="minorEastAsia"/>
          <w:sz w:val="28"/>
          <w:szCs w:val="28"/>
        </w:rPr>
      </w:pPr>
      <w:r w:rsidRPr="00E75D15">
        <w:rPr>
          <w:rFonts w:eastAsiaTheme="minorEastAsia"/>
          <w:sz w:val="28"/>
          <w:szCs w:val="28"/>
        </w:rPr>
        <w:t>обязательного медицинского страхования в части базовой</w:t>
      </w:r>
    </w:p>
    <w:p w:rsidR="009539BF" w:rsidRPr="00E75D15" w:rsidRDefault="009539BF" w:rsidP="00E75D15">
      <w:pPr>
        <w:widowControl w:val="0"/>
        <w:autoSpaceDE w:val="0"/>
        <w:autoSpaceDN w:val="0"/>
        <w:jc w:val="center"/>
        <w:rPr>
          <w:rFonts w:eastAsiaTheme="minorEastAsia"/>
          <w:sz w:val="28"/>
          <w:szCs w:val="28"/>
        </w:rPr>
      </w:pPr>
      <w:proofErr w:type="gramStart"/>
      <w:r w:rsidRPr="00E75D15">
        <w:rPr>
          <w:rFonts w:eastAsiaTheme="minorEastAsia"/>
          <w:sz w:val="28"/>
          <w:szCs w:val="28"/>
        </w:rPr>
        <w:t xml:space="preserve">программы ОМС (соответствует </w:t>
      </w:r>
      <w:hyperlink w:anchor="P6812">
        <w:r w:rsidRPr="00E75D15">
          <w:rPr>
            <w:rFonts w:eastAsiaTheme="minorEastAsia"/>
            <w:sz w:val="28"/>
            <w:szCs w:val="28"/>
          </w:rPr>
          <w:t>строке 06 таблицы 1</w:t>
        </w:r>
      </w:hyperlink>
      <w:proofErr w:type="gramEnd"/>
    </w:p>
    <w:p w:rsidR="009539BF" w:rsidRPr="00E75D15" w:rsidRDefault="009539BF" w:rsidP="00E75D15">
      <w:pPr>
        <w:widowControl w:val="0"/>
        <w:autoSpaceDE w:val="0"/>
        <w:autoSpaceDN w:val="0"/>
        <w:jc w:val="center"/>
        <w:rPr>
          <w:rFonts w:eastAsiaTheme="minorEastAsia"/>
          <w:sz w:val="28"/>
          <w:szCs w:val="28"/>
        </w:rPr>
      </w:pPr>
      <w:r w:rsidRPr="00E75D15">
        <w:rPr>
          <w:rFonts w:eastAsiaTheme="minorEastAsia"/>
          <w:sz w:val="28"/>
          <w:szCs w:val="28"/>
        </w:rPr>
        <w:t>приложения 19 к Территориальной программе)</w:t>
      </w:r>
    </w:p>
    <w:p w:rsidR="009539BF" w:rsidRPr="00E75D15" w:rsidRDefault="009539BF" w:rsidP="00E75D15">
      <w:pPr>
        <w:widowControl w:val="0"/>
        <w:autoSpaceDE w:val="0"/>
        <w:autoSpaceDN w:val="0"/>
        <w:jc w:val="cente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5"/>
        <w:gridCol w:w="4802"/>
        <w:gridCol w:w="1418"/>
        <w:gridCol w:w="1417"/>
        <w:gridCol w:w="1336"/>
      </w:tblGrid>
      <w:tr w:rsidR="00FC26EF" w:rsidRPr="00E75D15" w:rsidTr="00FC26EF">
        <w:tc>
          <w:tcPr>
            <w:tcW w:w="505" w:type="dxa"/>
            <w:vMerge w:val="restart"/>
          </w:tcPr>
          <w:p w:rsidR="00FC26EF" w:rsidRPr="00E75D15" w:rsidRDefault="00FC26EF" w:rsidP="00E75D15">
            <w:pPr>
              <w:widowControl w:val="0"/>
              <w:autoSpaceDE w:val="0"/>
              <w:autoSpaceDN w:val="0"/>
              <w:jc w:val="center"/>
              <w:rPr>
                <w:rFonts w:eastAsiaTheme="minorEastAsia"/>
              </w:rPr>
            </w:pPr>
            <w:r w:rsidRPr="00E75D15">
              <w:rPr>
                <w:rFonts w:eastAsiaTheme="minorEastAsia"/>
              </w:rPr>
              <w:t xml:space="preserve">№ </w:t>
            </w:r>
            <w:proofErr w:type="gramStart"/>
            <w:r w:rsidRPr="00E75D15">
              <w:rPr>
                <w:rFonts w:eastAsiaTheme="minorEastAsia"/>
              </w:rPr>
              <w:t>п</w:t>
            </w:r>
            <w:proofErr w:type="gramEnd"/>
            <w:r w:rsidRPr="00E75D15">
              <w:rPr>
                <w:rFonts w:eastAsiaTheme="minorEastAsia"/>
              </w:rPr>
              <w:t>/п</w:t>
            </w:r>
          </w:p>
        </w:tc>
        <w:tc>
          <w:tcPr>
            <w:tcW w:w="4802" w:type="dxa"/>
            <w:vMerge w:val="restart"/>
          </w:tcPr>
          <w:p w:rsidR="00FC26EF" w:rsidRPr="00E75D15" w:rsidRDefault="00FC26EF" w:rsidP="00E75D15">
            <w:pPr>
              <w:widowControl w:val="0"/>
              <w:autoSpaceDE w:val="0"/>
              <w:autoSpaceDN w:val="0"/>
              <w:rPr>
                <w:rFonts w:eastAsiaTheme="minorEastAsia"/>
              </w:rPr>
            </w:pPr>
            <w:r w:rsidRPr="00E75D15">
              <w:rPr>
                <w:rFonts w:eastAsiaTheme="minorEastAsia"/>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w:t>
            </w:r>
            <w:r w:rsidRPr="00E75D15">
              <w:rPr>
                <w:rFonts w:eastAsiaTheme="minorEastAsia"/>
              </w:rPr>
              <w:lastRenderedPageBreak/>
              <w:t>программы ОМС</w:t>
            </w:r>
          </w:p>
        </w:tc>
        <w:tc>
          <w:tcPr>
            <w:tcW w:w="4171" w:type="dxa"/>
            <w:gridSpan w:val="3"/>
          </w:tcPr>
          <w:p w:rsidR="00FC26EF" w:rsidRPr="00E75D15" w:rsidRDefault="00FC26EF" w:rsidP="00E75D15">
            <w:pPr>
              <w:widowControl w:val="0"/>
              <w:autoSpaceDE w:val="0"/>
              <w:autoSpaceDN w:val="0"/>
              <w:jc w:val="center"/>
              <w:rPr>
                <w:rFonts w:eastAsiaTheme="minorEastAsia"/>
              </w:rPr>
            </w:pPr>
            <w:r w:rsidRPr="00E75D15">
              <w:rPr>
                <w:rFonts w:eastAsiaTheme="minorEastAsia"/>
              </w:rPr>
              <w:lastRenderedPageBreak/>
              <w:t>Сумма (тыс. рублей)</w:t>
            </w:r>
          </w:p>
        </w:tc>
      </w:tr>
      <w:tr w:rsidR="00FC26EF" w:rsidRPr="00E75D15" w:rsidTr="00FC26EF">
        <w:tc>
          <w:tcPr>
            <w:tcW w:w="505" w:type="dxa"/>
            <w:vMerge/>
          </w:tcPr>
          <w:p w:rsidR="00FC26EF" w:rsidRPr="00E75D15" w:rsidRDefault="00FC26EF" w:rsidP="00E75D15">
            <w:pPr>
              <w:widowControl w:val="0"/>
              <w:autoSpaceDE w:val="0"/>
              <w:autoSpaceDN w:val="0"/>
              <w:jc w:val="center"/>
              <w:rPr>
                <w:rFonts w:eastAsiaTheme="minorEastAsia"/>
              </w:rPr>
            </w:pPr>
          </w:p>
        </w:tc>
        <w:tc>
          <w:tcPr>
            <w:tcW w:w="4802" w:type="dxa"/>
            <w:vMerge/>
          </w:tcPr>
          <w:p w:rsidR="00FC26EF" w:rsidRPr="00E75D15" w:rsidRDefault="00FC26EF" w:rsidP="00E75D15">
            <w:pPr>
              <w:widowControl w:val="0"/>
              <w:autoSpaceDE w:val="0"/>
              <w:autoSpaceDN w:val="0"/>
              <w:rPr>
                <w:rFonts w:eastAsiaTheme="minorEastAsia"/>
              </w:rPr>
            </w:pPr>
          </w:p>
        </w:tc>
        <w:tc>
          <w:tcPr>
            <w:tcW w:w="1418" w:type="dxa"/>
          </w:tcPr>
          <w:p w:rsidR="00FC26EF" w:rsidRPr="00E75D15" w:rsidRDefault="00FC26EF" w:rsidP="00E75D15">
            <w:pPr>
              <w:widowControl w:val="0"/>
              <w:autoSpaceDE w:val="0"/>
              <w:autoSpaceDN w:val="0"/>
              <w:jc w:val="center"/>
              <w:rPr>
                <w:rFonts w:eastAsiaTheme="minorEastAsia"/>
              </w:rPr>
            </w:pPr>
            <w:r w:rsidRPr="00E75D15">
              <w:rPr>
                <w:rFonts w:eastAsiaTheme="minorEastAsia"/>
              </w:rPr>
              <w:t>2022 год</w:t>
            </w:r>
          </w:p>
        </w:tc>
        <w:tc>
          <w:tcPr>
            <w:tcW w:w="1417" w:type="dxa"/>
          </w:tcPr>
          <w:p w:rsidR="00FC26EF" w:rsidRPr="00E75D15" w:rsidRDefault="00FC26EF" w:rsidP="00E75D15">
            <w:pPr>
              <w:widowControl w:val="0"/>
              <w:autoSpaceDE w:val="0"/>
              <w:autoSpaceDN w:val="0"/>
              <w:jc w:val="center"/>
              <w:rPr>
                <w:rFonts w:eastAsiaTheme="minorEastAsia"/>
              </w:rPr>
            </w:pPr>
            <w:r w:rsidRPr="00E75D15">
              <w:rPr>
                <w:rFonts w:eastAsiaTheme="minorEastAsia"/>
              </w:rPr>
              <w:t>2023 год</w:t>
            </w:r>
          </w:p>
        </w:tc>
        <w:tc>
          <w:tcPr>
            <w:tcW w:w="1336" w:type="dxa"/>
          </w:tcPr>
          <w:p w:rsidR="00FC26EF" w:rsidRPr="00E75D15" w:rsidRDefault="00FC26EF" w:rsidP="00E75D15">
            <w:pPr>
              <w:widowControl w:val="0"/>
              <w:autoSpaceDE w:val="0"/>
              <w:autoSpaceDN w:val="0"/>
              <w:jc w:val="center"/>
              <w:rPr>
                <w:rFonts w:eastAsiaTheme="minorEastAsia"/>
              </w:rPr>
            </w:pPr>
            <w:r w:rsidRPr="00E75D15">
              <w:rPr>
                <w:rFonts w:eastAsiaTheme="minorEastAsia"/>
              </w:rPr>
              <w:t>2024 год</w:t>
            </w:r>
          </w:p>
        </w:tc>
      </w:tr>
      <w:tr w:rsidR="00FC26EF" w:rsidRPr="00E75D15" w:rsidTr="00FC26EF">
        <w:tc>
          <w:tcPr>
            <w:tcW w:w="505" w:type="dxa"/>
          </w:tcPr>
          <w:p w:rsidR="00C94FF4" w:rsidRPr="00E75D15" w:rsidRDefault="00FC26EF" w:rsidP="00E75D15">
            <w:pPr>
              <w:widowControl w:val="0"/>
              <w:autoSpaceDE w:val="0"/>
              <w:autoSpaceDN w:val="0"/>
              <w:jc w:val="center"/>
              <w:rPr>
                <w:rFonts w:eastAsiaTheme="minorEastAsia"/>
              </w:rPr>
            </w:pPr>
            <w:r w:rsidRPr="00E75D15">
              <w:rPr>
                <w:rFonts w:eastAsiaTheme="minorEastAsia"/>
              </w:rPr>
              <w:lastRenderedPageBreak/>
              <w:t>1</w:t>
            </w:r>
          </w:p>
        </w:tc>
        <w:tc>
          <w:tcPr>
            <w:tcW w:w="4802" w:type="dxa"/>
          </w:tcPr>
          <w:p w:rsidR="00C94FF4" w:rsidRPr="00E75D15" w:rsidRDefault="00C94FF4" w:rsidP="00E75D15">
            <w:pPr>
              <w:widowControl w:val="0"/>
              <w:autoSpaceDE w:val="0"/>
              <w:autoSpaceDN w:val="0"/>
              <w:rPr>
                <w:rFonts w:eastAsiaTheme="minorEastAsia"/>
              </w:rPr>
            </w:pPr>
            <w:r w:rsidRPr="00E75D15">
              <w:rPr>
                <w:rFonts w:eastAsiaTheme="minorEastAsia"/>
              </w:rPr>
              <w:t>На дополнительное финансовое обеспечение расходов, направленных на заработную плату и начисления на оплату труда &lt;*&gt;</w:t>
            </w:r>
          </w:p>
        </w:tc>
        <w:tc>
          <w:tcPr>
            <w:tcW w:w="1418"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4861417,4</w:t>
            </w:r>
          </w:p>
        </w:tc>
        <w:tc>
          <w:tcPr>
            <w:tcW w:w="1417"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4861417,4</w:t>
            </w:r>
          </w:p>
        </w:tc>
        <w:tc>
          <w:tcPr>
            <w:tcW w:w="1336"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4861417,4</w:t>
            </w:r>
          </w:p>
        </w:tc>
      </w:tr>
      <w:tr w:rsidR="00FC26EF" w:rsidRPr="00E75D15" w:rsidTr="00FC26EF">
        <w:tc>
          <w:tcPr>
            <w:tcW w:w="505" w:type="dxa"/>
          </w:tcPr>
          <w:p w:rsidR="00C94FF4" w:rsidRPr="00E75D15" w:rsidRDefault="00FC26EF" w:rsidP="00E75D15">
            <w:pPr>
              <w:widowControl w:val="0"/>
              <w:autoSpaceDE w:val="0"/>
              <w:autoSpaceDN w:val="0"/>
              <w:jc w:val="center"/>
              <w:rPr>
                <w:rFonts w:eastAsiaTheme="minorEastAsia"/>
              </w:rPr>
            </w:pPr>
            <w:r w:rsidRPr="00E75D15">
              <w:rPr>
                <w:rFonts w:eastAsiaTheme="minorEastAsia"/>
              </w:rPr>
              <w:t>2</w:t>
            </w:r>
          </w:p>
        </w:tc>
        <w:tc>
          <w:tcPr>
            <w:tcW w:w="4802" w:type="dxa"/>
          </w:tcPr>
          <w:p w:rsidR="00C94FF4" w:rsidRPr="00E75D15" w:rsidRDefault="00C94FF4" w:rsidP="00E75D15">
            <w:pPr>
              <w:widowControl w:val="0"/>
              <w:autoSpaceDE w:val="0"/>
              <w:autoSpaceDN w:val="0"/>
              <w:rPr>
                <w:rFonts w:eastAsiaTheme="minorEastAsia"/>
              </w:rPr>
            </w:pPr>
            <w:r w:rsidRPr="00E75D15">
              <w:rPr>
                <w:rFonts w:eastAsiaTheme="minorEastAsia"/>
              </w:rPr>
              <w:t>На дополнительное финансовое обеспечение расходов по страховым случаям, установленным базовой программой обязательного медицинского страхования &lt;**&gt;</w:t>
            </w:r>
          </w:p>
        </w:tc>
        <w:tc>
          <w:tcPr>
            <w:tcW w:w="1418"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2434135,4</w:t>
            </w:r>
          </w:p>
        </w:tc>
        <w:tc>
          <w:tcPr>
            <w:tcW w:w="1417"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234135,4</w:t>
            </w:r>
          </w:p>
        </w:tc>
        <w:tc>
          <w:tcPr>
            <w:tcW w:w="1336"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234135,4</w:t>
            </w:r>
          </w:p>
        </w:tc>
      </w:tr>
      <w:tr w:rsidR="00FC26EF" w:rsidRPr="00E75D15" w:rsidTr="00FC26EF">
        <w:tc>
          <w:tcPr>
            <w:tcW w:w="505" w:type="dxa"/>
          </w:tcPr>
          <w:p w:rsidR="00C94FF4" w:rsidRPr="00E75D15" w:rsidRDefault="00FC26EF" w:rsidP="00E75D15">
            <w:pPr>
              <w:widowControl w:val="0"/>
              <w:autoSpaceDE w:val="0"/>
              <w:autoSpaceDN w:val="0"/>
              <w:jc w:val="center"/>
              <w:rPr>
                <w:rFonts w:eastAsiaTheme="minorEastAsia"/>
              </w:rPr>
            </w:pPr>
            <w:r w:rsidRPr="00E75D15">
              <w:rPr>
                <w:rFonts w:eastAsiaTheme="minorEastAsia"/>
              </w:rPr>
              <w:t>3</w:t>
            </w:r>
          </w:p>
        </w:tc>
        <w:tc>
          <w:tcPr>
            <w:tcW w:w="4802" w:type="dxa"/>
          </w:tcPr>
          <w:p w:rsidR="00C94FF4" w:rsidRPr="00E75D15" w:rsidRDefault="00C94FF4" w:rsidP="00E75D15">
            <w:pPr>
              <w:widowControl w:val="0"/>
              <w:autoSpaceDE w:val="0"/>
              <w:autoSpaceDN w:val="0"/>
              <w:rPr>
                <w:rFonts w:eastAsiaTheme="minorEastAsia"/>
              </w:rPr>
            </w:pPr>
            <w:r w:rsidRPr="00E75D15">
              <w:rPr>
                <w:rFonts w:eastAsiaTheme="minorEastAsia"/>
              </w:rPr>
              <w:t>На дополнительное финансовое обеспечение организации питания в условиях дневного стационара</w:t>
            </w:r>
          </w:p>
        </w:tc>
        <w:tc>
          <w:tcPr>
            <w:tcW w:w="1418"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45427,2</w:t>
            </w:r>
          </w:p>
        </w:tc>
        <w:tc>
          <w:tcPr>
            <w:tcW w:w="1417"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45427,2</w:t>
            </w:r>
          </w:p>
        </w:tc>
        <w:tc>
          <w:tcPr>
            <w:tcW w:w="1336"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45427,2</w:t>
            </w:r>
          </w:p>
        </w:tc>
      </w:tr>
      <w:tr w:rsidR="00FC26EF" w:rsidRPr="00E75D15" w:rsidTr="00FC26EF">
        <w:tc>
          <w:tcPr>
            <w:tcW w:w="505" w:type="dxa"/>
          </w:tcPr>
          <w:p w:rsidR="00C94FF4" w:rsidRPr="00E75D15" w:rsidRDefault="00FC26EF" w:rsidP="00E75D15">
            <w:pPr>
              <w:widowControl w:val="0"/>
              <w:autoSpaceDE w:val="0"/>
              <w:autoSpaceDN w:val="0"/>
              <w:jc w:val="center"/>
              <w:rPr>
                <w:rFonts w:eastAsiaTheme="minorEastAsia"/>
              </w:rPr>
            </w:pPr>
            <w:r w:rsidRPr="00E75D15">
              <w:rPr>
                <w:rFonts w:eastAsiaTheme="minorEastAsia"/>
              </w:rPr>
              <w:t>4</w:t>
            </w:r>
          </w:p>
        </w:tc>
        <w:tc>
          <w:tcPr>
            <w:tcW w:w="4802" w:type="dxa"/>
          </w:tcPr>
          <w:p w:rsidR="00C94FF4" w:rsidRPr="00E75D15" w:rsidRDefault="00C94FF4" w:rsidP="00E75D15">
            <w:pPr>
              <w:widowControl w:val="0"/>
              <w:autoSpaceDE w:val="0"/>
              <w:autoSpaceDN w:val="0"/>
              <w:rPr>
                <w:rFonts w:eastAsiaTheme="minorEastAsia"/>
              </w:rPr>
            </w:pPr>
            <w:r w:rsidRPr="00E75D15">
              <w:rPr>
                <w:rFonts w:eastAsiaTheme="minorEastAsia"/>
              </w:rPr>
              <w:t>Итого</w:t>
            </w:r>
            <w:r w:rsidR="00FC26EF" w:rsidRPr="00E75D15">
              <w:rPr>
                <w:rFonts w:eastAsiaTheme="minorEastAsia"/>
              </w:rPr>
              <w:t xml:space="preserve"> &lt;***&gt;</w:t>
            </w:r>
          </w:p>
        </w:tc>
        <w:tc>
          <w:tcPr>
            <w:tcW w:w="1418"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7340980,0</w:t>
            </w:r>
          </w:p>
        </w:tc>
        <w:tc>
          <w:tcPr>
            <w:tcW w:w="1417"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5140980,0</w:t>
            </w:r>
          </w:p>
        </w:tc>
        <w:tc>
          <w:tcPr>
            <w:tcW w:w="1336" w:type="dxa"/>
          </w:tcPr>
          <w:p w:rsidR="00C94FF4" w:rsidRPr="00E75D15" w:rsidRDefault="00C94FF4" w:rsidP="00E75D15">
            <w:pPr>
              <w:widowControl w:val="0"/>
              <w:autoSpaceDE w:val="0"/>
              <w:autoSpaceDN w:val="0"/>
              <w:jc w:val="center"/>
              <w:rPr>
                <w:rFonts w:eastAsiaTheme="minorEastAsia"/>
              </w:rPr>
            </w:pPr>
            <w:r w:rsidRPr="00E75D15">
              <w:rPr>
                <w:rFonts w:eastAsiaTheme="minorEastAsia"/>
              </w:rPr>
              <w:t>5140980,0</w:t>
            </w:r>
          </w:p>
        </w:tc>
      </w:tr>
    </w:tbl>
    <w:p w:rsidR="009539BF" w:rsidRPr="00E75D15" w:rsidRDefault="009539BF" w:rsidP="00E75D15">
      <w:pPr>
        <w:widowControl w:val="0"/>
        <w:autoSpaceDE w:val="0"/>
        <w:autoSpaceDN w:val="0"/>
        <w:ind w:firstLine="540"/>
        <w:jc w:val="both"/>
        <w:rPr>
          <w:rFonts w:eastAsiaTheme="minorEastAsia"/>
        </w:rPr>
      </w:pPr>
    </w:p>
    <w:p w:rsidR="003E74E0" w:rsidRPr="00E75D15" w:rsidRDefault="009539BF" w:rsidP="00E75D15">
      <w:pPr>
        <w:widowControl w:val="0"/>
        <w:autoSpaceDE w:val="0"/>
        <w:autoSpaceDN w:val="0"/>
        <w:ind w:firstLine="540"/>
        <w:jc w:val="both"/>
        <w:rPr>
          <w:rFonts w:eastAsiaTheme="minorEastAsia"/>
        </w:rPr>
      </w:pPr>
      <w:r w:rsidRPr="00E75D15">
        <w:rPr>
          <w:rFonts w:eastAsiaTheme="minorEastAsia"/>
        </w:rPr>
        <w:t>--------------------------------</w:t>
      </w:r>
    </w:p>
    <w:p w:rsidR="003E74E0" w:rsidRPr="00E75D15" w:rsidRDefault="009539BF" w:rsidP="00E75D15">
      <w:pPr>
        <w:widowControl w:val="0"/>
        <w:autoSpaceDE w:val="0"/>
        <w:autoSpaceDN w:val="0"/>
        <w:ind w:firstLine="540"/>
        <w:jc w:val="both"/>
        <w:rPr>
          <w:rFonts w:eastAsiaTheme="minorEastAsia"/>
        </w:rPr>
      </w:pPr>
      <w:r w:rsidRPr="00E75D15">
        <w:rPr>
          <w:rFonts w:eastAsiaTheme="minorEastAsia"/>
        </w:rPr>
        <w:t xml:space="preserve">&lt;*&gt; В соответствии с </w:t>
      </w:r>
      <w:hyperlink r:id="rId6">
        <w:r w:rsidRPr="00E75D15">
          <w:rPr>
            <w:rFonts w:eastAsiaTheme="minorEastAsia"/>
          </w:rPr>
          <w:t>частью 7 статьи 35</w:t>
        </w:r>
      </w:hyperlink>
      <w:r w:rsidRPr="00E75D15">
        <w:rPr>
          <w:rFonts w:eastAsiaTheme="minorEastAsia"/>
        </w:rPr>
        <w:t xml:space="preserve"> Федерального закона от 29 ноября 2010 года N 326-ФЗ "Об обязательном медицинском страх</w:t>
      </w:r>
      <w:r w:rsidR="003E74E0" w:rsidRPr="00E75D15">
        <w:rPr>
          <w:rFonts w:eastAsiaTheme="minorEastAsia"/>
        </w:rPr>
        <w:t>овании в Российской Федерации".</w:t>
      </w:r>
    </w:p>
    <w:p w:rsidR="003E74E0" w:rsidRPr="00E75D15" w:rsidRDefault="009539BF" w:rsidP="00E75D15">
      <w:pPr>
        <w:widowControl w:val="0"/>
        <w:autoSpaceDE w:val="0"/>
        <w:autoSpaceDN w:val="0"/>
        <w:ind w:firstLine="540"/>
        <w:jc w:val="both"/>
        <w:rPr>
          <w:rFonts w:eastAsiaTheme="minorEastAsia"/>
        </w:rPr>
      </w:pPr>
      <w:r w:rsidRPr="00E75D15">
        <w:rPr>
          <w:rFonts w:eastAsiaTheme="minorEastAsia"/>
        </w:rPr>
        <w:t>&lt;**&gt; 97914,3 тыс. руб.</w:t>
      </w:r>
      <w:r w:rsidR="00C94FF4" w:rsidRPr="00E75D15">
        <w:rPr>
          <w:rFonts w:eastAsiaTheme="minorEastAsia"/>
        </w:rPr>
        <w:t xml:space="preserve"> </w:t>
      </w:r>
      <w:r w:rsidR="00FB58B2" w:rsidRPr="00E75D15">
        <w:rPr>
          <w:rFonts w:eastAsiaTheme="minorEastAsia"/>
        </w:rPr>
        <w:t xml:space="preserve">(в том числе расходы на ведение дела СМО в сумме 969,4 тыс. руб.) </w:t>
      </w:r>
      <w:r w:rsidRPr="00E75D15">
        <w:rPr>
          <w:rFonts w:eastAsiaTheme="minorEastAsia"/>
        </w:rPr>
        <w:t xml:space="preserve">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2022-2024 годы: 4320 случаев госпитализации ежегодно (на сохранение коечного фонда </w:t>
      </w:r>
      <w:proofErr w:type="gramStart"/>
      <w:r w:rsidRPr="00E75D15">
        <w:rPr>
          <w:rFonts w:eastAsiaTheme="minorEastAsia"/>
        </w:rPr>
        <w:t>в</w:t>
      </w:r>
      <w:proofErr w:type="gramEnd"/>
      <w:r w:rsidRPr="00E75D15">
        <w:rPr>
          <w:rFonts w:eastAsiaTheme="minorEastAsia"/>
        </w:rPr>
        <w:t xml:space="preserve"> </w:t>
      </w:r>
      <w:proofErr w:type="gramStart"/>
      <w:r w:rsidRPr="00E75D15">
        <w:rPr>
          <w:rFonts w:eastAsiaTheme="minorEastAsia"/>
        </w:rPr>
        <w:t>Бокситогорском</w:t>
      </w:r>
      <w:proofErr w:type="gramEnd"/>
      <w:r w:rsidRPr="00E75D15">
        <w:rPr>
          <w:rFonts w:eastAsiaTheme="minorEastAsia"/>
        </w:rPr>
        <w:t xml:space="preserve">, </w:t>
      </w:r>
      <w:proofErr w:type="spellStart"/>
      <w:r w:rsidRPr="00E75D15">
        <w:rPr>
          <w:rFonts w:eastAsiaTheme="minorEastAsia"/>
        </w:rPr>
        <w:t>Лодейнопольском</w:t>
      </w:r>
      <w:proofErr w:type="spellEnd"/>
      <w:r w:rsidRPr="00E75D15">
        <w:rPr>
          <w:rFonts w:eastAsiaTheme="minorEastAsia"/>
        </w:rPr>
        <w:t xml:space="preserve"> и </w:t>
      </w:r>
      <w:proofErr w:type="spellStart"/>
      <w:r w:rsidRPr="00E75D15">
        <w:rPr>
          <w:rFonts w:eastAsiaTheme="minorEastAsia"/>
        </w:rPr>
        <w:t>Подпорожском</w:t>
      </w:r>
      <w:proofErr w:type="spellEnd"/>
      <w:r w:rsidRPr="00E75D15">
        <w:rPr>
          <w:rFonts w:eastAsiaTheme="minorEastAsia"/>
        </w:rPr>
        <w:t xml:space="preserve"> районах); </w:t>
      </w:r>
      <w:proofErr w:type="gramStart"/>
      <w:r w:rsidRPr="00E75D15">
        <w:rPr>
          <w:rFonts w:eastAsiaTheme="minorEastAsia"/>
        </w:rPr>
        <w:t>136221,1 тыс. руб.</w:t>
      </w:r>
      <w:r w:rsidR="00FB58B2" w:rsidRPr="00E75D15">
        <w:rPr>
          <w:rFonts w:eastAsiaTheme="minorEastAsia"/>
        </w:rPr>
        <w:t xml:space="preserve"> (в том числе расходы на ведение дела СМО в сумме 1348,7 тыс. руб.) на 2022-2024 годы ежегодно </w:t>
      </w:r>
      <w:r w:rsidRPr="00E75D15">
        <w:rPr>
          <w:rFonts w:eastAsiaTheme="minorEastAsia"/>
        </w:rPr>
        <w:t xml:space="preserve">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w:t>
      </w:r>
      <w:proofErr w:type="spellStart"/>
      <w:r w:rsidRPr="00E75D15">
        <w:rPr>
          <w:rFonts w:eastAsiaTheme="minorEastAsia"/>
        </w:rPr>
        <w:t>Бокситогорского</w:t>
      </w:r>
      <w:proofErr w:type="spellEnd"/>
      <w:r w:rsidRPr="00E75D15">
        <w:rPr>
          <w:rFonts w:eastAsiaTheme="minorEastAsia"/>
        </w:rPr>
        <w:t xml:space="preserve">, </w:t>
      </w:r>
      <w:proofErr w:type="spellStart"/>
      <w:r w:rsidRPr="00E75D15">
        <w:rPr>
          <w:rFonts w:eastAsiaTheme="minorEastAsia"/>
        </w:rPr>
        <w:t>Волосовского</w:t>
      </w:r>
      <w:proofErr w:type="spellEnd"/>
      <w:r w:rsidRPr="00E75D15">
        <w:rPr>
          <w:rFonts w:eastAsiaTheme="minorEastAsia"/>
        </w:rPr>
        <w:t xml:space="preserve">, </w:t>
      </w:r>
      <w:proofErr w:type="spellStart"/>
      <w:r w:rsidRPr="00E75D15">
        <w:rPr>
          <w:rFonts w:eastAsiaTheme="minorEastAsia"/>
        </w:rPr>
        <w:t>Лодейнопольского</w:t>
      </w:r>
      <w:proofErr w:type="spellEnd"/>
      <w:r w:rsidRPr="00E75D15">
        <w:rPr>
          <w:rFonts w:eastAsiaTheme="minorEastAsia"/>
        </w:rPr>
        <w:t xml:space="preserve">, </w:t>
      </w:r>
      <w:proofErr w:type="spellStart"/>
      <w:r w:rsidRPr="00E75D15">
        <w:rPr>
          <w:rFonts w:eastAsiaTheme="minorEastAsia"/>
        </w:rPr>
        <w:t>Подпорожского</w:t>
      </w:r>
      <w:proofErr w:type="spellEnd"/>
      <w:r w:rsidRPr="00E75D15">
        <w:rPr>
          <w:rFonts w:eastAsiaTheme="minorEastAsia"/>
        </w:rPr>
        <w:t xml:space="preserve">, </w:t>
      </w:r>
      <w:proofErr w:type="spellStart"/>
      <w:r w:rsidRPr="00E75D15">
        <w:rPr>
          <w:rFonts w:eastAsiaTheme="minorEastAsia"/>
        </w:rPr>
        <w:t>Сланцевского</w:t>
      </w:r>
      <w:proofErr w:type="spellEnd"/>
      <w:r w:rsidRPr="00E75D15">
        <w:rPr>
          <w:rFonts w:eastAsiaTheme="minorEastAsia"/>
        </w:rPr>
        <w:t xml:space="preserve">, </w:t>
      </w:r>
      <w:proofErr w:type="spellStart"/>
      <w:r w:rsidRPr="00E75D15">
        <w:rPr>
          <w:rFonts w:eastAsiaTheme="minorEastAsia"/>
        </w:rPr>
        <w:t>Приозерского</w:t>
      </w:r>
      <w:proofErr w:type="spellEnd"/>
      <w:r w:rsidRPr="00E75D15">
        <w:rPr>
          <w:rFonts w:eastAsiaTheme="minorEastAsia"/>
        </w:rPr>
        <w:t xml:space="preserve"> районов (менее 20</w:t>
      </w:r>
      <w:proofErr w:type="gramEnd"/>
      <w:r w:rsidRPr="00E75D15">
        <w:rPr>
          <w:rFonts w:eastAsiaTheme="minorEastAsia"/>
        </w:rPr>
        <w:t xml:space="preserve"> чел. на 1 кв. км), имеющие численность застрахованного населения менее 54 тыс. человек и </w:t>
      </w:r>
      <w:proofErr w:type="gramStart"/>
      <w:r w:rsidRPr="00E75D15">
        <w:rPr>
          <w:rFonts w:eastAsiaTheme="minorEastAsia"/>
        </w:rPr>
        <w:t>оказывающие</w:t>
      </w:r>
      <w:proofErr w:type="gramEnd"/>
      <w:r w:rsidRPr="00E75D15">
        <w:rPr>
          <w:rFonts w:eastAsiaTheme="minorEastAsia"/>
        </w:rPr>
        <w:t xml:space="preserve"> в том числе специализированную медицинскую помощь; </w:t>
      </w:r>
      <w:proofErr w:type="gramStart"/>
      <w:r w:rsidR="003E74E0" w:rsidRPr="00E75D15">
        <w:rPr>
          <w:rFonts w:eastAsiaTheme="minorEastAsia"/>
        </w:rPr>
        <w:t>22</w:t>
      </w:r>
      <w:r w:rsidRPr="00E75D15">
        <w:rPr>
          <w:rFonts w:eastAsiaTheme="minorEastAsia"/>
        </w:rPr>
        <w:t>00000 тыс. руб.</w:t>
      </w:r>
      <w:r w:rsidR="00FB58B2" w:rsidRPr="00E75D15">
        <w:rPr>
          <w:rFonts w:eastAsiaTheme="minorEastAsia"/>
        </w:rPr>
        <w:t xml:space="preserve"> (в том числе расходы </w:t>
      </w:r>
      <w:r w:rsidRPr="00E75D15">
        <w:rPr>
          <w:rFonts w:eastAsiaTheme="minorEastAsia"/>
        </w:rPr>
        <w:t>на</w:t>
      </w:r>
      <w:r w:rsidR="00FB58B2" w:rsidRPr="00E75D15">
        <w:rPr>
          <w:rFonts w:eastAsiaTheme="minorEastAsia"/>
        </w:rPr>
        <w:t xml:space="preserve"> ведение дела СМО в сумме 6930,7 тыс. руб.) на 2022 год направляются на </w:t>
      </w:r>
      <w:r w:rsidRPr="00E75D15">
        <w:rPr>
          <w:rFonts w:eastAsiaTheme="minorEastAsia"/>
        </w:rPr>
        <w:t xml:space="preserve">дополнительное финансовое обеспечение по страховым случаям, установленным базовой программой обязательного медицинского страхования (в том числе </w:t>
      </w:r>
      <w:r w:rsidR="003E74E0" w:rsidRPr="00E75D15">
        <w:rPr>
          <w:rFonts w:eastAsiaTheme="minorEastAsia"/>
        </w:rPr>
        <w:t>1</w:t>
      </w:r>
      <w:r w:rsidRPr="00E75D15">
        <w:rPr>
          <w:rFonts w:eastAsiaTheme="minorEastAsia"/>
        </w:rPr>
        <w:t>500000,0 тыс. руб. направляется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w:t>
      </w:r>
      <w:r w:rsidR="00FC26EF" w:rsidRPr="00E75D15">
        <w:rPr>
          <w:rFonts w:eastAsiaTheme="minorEastAsia"/>
        </w:rPr>
        <w:t>ования в Ленинградской</w:t>
      </w:r>
      <w:proofErr w:type="gramEnd"/>
      <w:r w:rsidR="00FC26EF" w:rsidRPr="00E75D15">
        <w:rPr>
          <w:rFonts w:eastAsiaTheme="minorEastAsia"/>
        </w:rPr>
        <w:t xml:space="preserve"> области);</w:t>
      </w:r>
    </w:p>
    <w:p w:rsidR="009539BF" w:rsidRPr="00E75D15" w:rsidRDefault="00D81DCE" w:rsidP="00E75D15">
      <w:pPr>
        <w:widowControl w:val="0"/>
        <w:autoSpaceDE w:val="0"/>
        <w:autoSpaceDN w:val="0"/>
        <w:ind w:firstLine="540"/>
        <w:jc w:val="both"/>
        <w:rPr>
          <w:rFonts w:eastAsiaTheme="minorEastAsia"/>
          <w:sz w:val="28"/>
          <w:szCs w:val="28"/>
        </w:rPr>
      </w:pPr>
      <w:proofErr w:type="gramStart"/>
      <w:r w:rsidRPr="00E75D15">
        <w:rPr>
          <w:rFonts w:eastAsiaTheme="minorEastAsia"/>
        </w:rPr>
        <w:t xml:space="preserve">&lt;***&gt; в том числе </w:t>
      </w:r>
      <w:r w:rsidR="00FC26EF" w:rsidRPr="00E75D15">
        <w:rPr>
          <w:rFonts w:eastAsiaTheme="minorEastAsia"/>
        </w:rPr>
        <w:t>расходы на ведение дела СМО</w:t>
      </w:r>
      <w:r w:rsidR="00FC1B90" w:rsidRPr="00E75D15">
        <w:rPr>
          <w:rFonts w:eastAsiaTheme="minorEastAsia"/>
        </w:rPr>
        <w:t>:</w:t>
      </w:r>
      <w:r w:rsidR="00FC26EF" w:rsidRPr="00E75D15">
        <w:rPr>
          <w:rFonts w:eastAsiaTheme="minorEastAsia"/>
        </w:rPr>
        <w:t xml:space="preserve"> на 2022 год</w:t>
      </w:r>
      <w:r w:rsidRPr="00E75D15">
        <w:rPr>
          <w:rFonts w:eastAsiaTheme="minorEastAsia"/>
        </w:rPr>
        <w:t xml:space="preserve"> </w:t>
      </w:r>
      <w:r w:rsidR="00FC26EF" w:rsidRPr="00E75D15">
        <w:rPr>
          <w:rFonts w:eastAsiaTheme="minorEastAsia"/>
        </w:rPr>
        <w:t xml:space="preserve">в сумме 57831,5 тыс. руб. (соответствует строке 63 таблицы 2 Приложения 19 к Территориальной программе), в том числе по строке </w:t>
      </w:r>
      <w:r w:rsidR="00FB58B2" w:rsidRPr="00E75D15">
        <w:rPr>
          <w:rFonts w:eastAsiaTheme="minorEastAsia"/>
        </w:rPr>
        <w:t>«</w:t>
      </w:r>
      <w:r w:rsidR="00FC26EF" w:rsidRPr="00E75D15">
        <w:rPr>
          <w:rFonts w:eastAsiaTheme="minorEastAsia"/>
        </w:rPr>
        <w:t>1</w:t>
      </w:r>
      <w:r w:rsidR="00FB58B2" w:rsidRPr="00E75D15">
        <w:rPr>
          <w:rFonts w:eastAsiaTheme="minorEastAsia"/>
        </w:rPr>
        <w:t>»</w:t>
      </w:r>
      <w:r w:rsidR="00FC26EF" w:rsidRPr="00E75D15">
        <w:rPr>
          <w:rFonts w:eastAsiaTheme="minorEastAsia"/>
        </w:rPr>
        <w:t xml:space="preserve"> </w:t>
      </w:r>
      <w:r w:rsidRPr="00E75D15">
        <w:rPr>
          <w:rFonts w:eastAsiaTheme="minorEastAsia"/>
        </w:rPr>
        <w:t xml:space="preserve">– </w:t>
      </w:r>
      <w:r w:rsidR="00FC26EF" w:rsidRPr="00E75D15">
        <w:rPr>
          <w:rFonts w:eastAsiaTheme="minorEastAsia"/>
        </w:rPr>
        <w:t>48132,</w:t>
      </w:r>
      <w:r w:rsidRPr="00E75D15">
        <w:rPr>
          <w:rFonts w:eastAsiaTheme="minorEastAsia"/>
        </w:rPr>
        <w:t>8</w:t>
      </w:r>
      <w:r w:rsidR="00FC26EF" w:rsidRPr="00E75D15">
        <w:rPr>
          <w:rFonts w:eastAsiaTheme="minorEastAsia"/>
        </w:rPr>
        <w:t xml:space="preserve"> тыс. руб., по строке</w:t>
      </w:r>
      <w:r w:rsidR="00FB58B2" w:rsidRPr="00E75D15">
        <w:rPr>
          <w:rFonts w:eastAsiaTheme="minorEastAsia"/>
        </w:rPr>
        <w:t xml:space="preserve"> «2» </w:t>
      </w:r>
      <w:r w:rsidRPr="00E75D15">
        <w:rPr>
          <w:rFonts w:eastAsiaTheme="minorEastAsia"/>
        </w:rPr>
        <w:t>–</w:t>
      </w:r>
      <w:r w:rsidR="00FC26EF" w:rsidRPr="00E75D15">
        <w:rPr>
          <w:rFonts w:eastAsiaTheme="minorEastAsia"/>
        </w:rPr>
        <w:t xml:space="preserve"> </w:t>
      </w:r>
      <w:r w:rsidR="00FB58B2" w:rsidRPr="00E75D15">
        <w:rPr>
          <w:rFonts w:eastAsiaTheme="minorEastAsia"/>
        </w:rPr>
        <w:t xml:space="preserve">9248,8 тыс. руб., по строке «3» </w:t>
      </w:r>
      <w:r w:rsidRPr="00E75D15">
        <w:rPr>
          <w:rFonts w:eastAsiaTheme="minorEastAsia"/>
        </w:rPr>
        <w:t>–</w:t>
      </w:r>
      <w:r w:rsidR="00FB58B2" w:rsidRPr="00E75D15">
        <w:rPr>
          <w:rFonts w:eastAsiaTheme="minorEastAsia"/>
        </w:rPr>
        <w:t xml:space="preserve"> 449,</w:t>
      </w:r>
      <w:r w:rsidRPr="00E75D15">
        <w:rPr>
          <w:rFonts w:eastAsiaTheme="minorEastAsia"/>
        </w:rPr>
        <w:t>9</w:t>
      </w:r>
      <w:r w:rsidR="00FB58B2" w:rsidRPr="00E75D15">
        <w:rPr>
          <w:rFonts w:eastAsiaTheme="minorEastAsia"/>
        </w:rPr>
        <w:t xml:space="preserve"> тыс. руб.; на </w:t>
      </w:r>
      <w:r w:rsidR="00FC26EF" w:rsidRPr="00E75D15">
        <w:rPr>
          <w:rFonts w:eastAsiaTheme="minorEastAsia"/>
        </w:rPr>
        <w:t>202</w:t>
      </w:r>
      <w:r w:rsidR="00FB58B2" w:rsidRPr="00E75D15">
        <w:rPr>
          <w:rFonts w:eastAsiaTheme="minorEastAsia"/>
        </w:rPr>
        <w:t>3</w:t>
      </w:r>
      <w:r w:rsidR="00FC26EF" w:rsidRPr="00E75D15">
        <w:rPr>
          <w:rFonts w:eastAsiaTheme="minorEastAsia"/>
        </w:rPr>
        <w:t>-202</w:t>
      </w:r>
      <w:r w:rsidR="00FB58B2" w:rsidRPr="00E75D15">
        <w:rPr>
          <w:rFonts w:eastAsiaTheme="minorEastAsia"/>
        </w:rPr>
        <w:t>4</w:t>
      </w:r>
      <w:r w:rsidR="00FC26EF" w:rsidRPr="00E75D15">
        <w:rPr>
          <w:rFonts w:eastAsiaTheme="minorEastAsia"/>
        </w:rPr>
        <w:t xml:space="preserve"> годы – </w:t>
      </w:r>
      <w:r w:rsidRPr="00E75D15">
        <w:rPr>
          <w:rFonts w:eastAsiaTheme="minorEastAsia"/>
        </w:rPr>
        <w:t>50900,</w:t>
      </w:r>
      <w:r w:rsidR="00FC1B90" w:rsidRPr="00E75D15">
        <w:rPr>
          <w:rFonts w:eastAsiaTheme="minorEastAsia"/>
        </w:rPr>
        <w:t>8</w:t>
      </w:r>
      <w:r w:rsidR="00FC26EF" w:rsidRPr="00E75D15">
        <w:rPr>
          <w:rFonts w:eastAsiaTheme="minorEastAsia"/>
        </w:rPr>
        <w:t xml:space="preserve"> тыс. руб</w:t>
      </w:r>
      <w:r w:rsidR="00FB58B2" w:rsidRPr="00E75D15">
        <w:rPr>
          <w:rFonts w:eastAsiaTheme="minorEastAsia"/>
        </w:rPr>
        <w:t xml:space="preserve">., </w:t>
      </w:r>
      <w:r w:rsidRPr="00E75D15">
        <w:rPr>
          <w:rFonts w:eastAsiaTheme="minorEastAsia"/>
        </w:rPr>
        <w:t>в том числе по строке «1» в</w:t>
      </w:r>
      <w:proofErr w:type="gramEnd"/>
      <w:r w:rsidRPr="00E75D15">
        <w:rPr>
          <w:rFonts w:eastAsiaTheme="minorEastAsia"/>
        </w:rPr>
        <w:t xml:space="preserve"> сумме 48132,8 тыс. руб., по строке «2» </w:t>
      </w:r>
      <w:r w:rsidR="00FC1B90" w:rsidRPr="00E75D15">
        <w:rPr>
          <w:rFonts w:eastAsiaTheme="minorEastAsia"/>
        </w:rPr>
        <w:t xml:space="preserve">– </w:t>
      </w:r>
      <w:r w:rsidRPr="00E75D15">
        <w:rPr>
          <w:rFonts w:eastAsiaTheme="minorEastAsia"/>
        </w:rPr>
        <w:t xml:space="preserve">2318,1 тыс. руб., по строке «3» </w:t>
      </w:r>
      <w:r w:rsidR="00FC1B90" w:rsidRPr="00E75D15">
        <w:rPr>
          <w:rFonts w:eastAsiaTheme="minorEastAsia"/>
        </w:rPr>
        <w:t>–</w:t>
      </w:r>
      <w:r w:rsidRPr="00E75D15">
        <w:rPr>
          <w:rFonts w:eastAsiaTheme="minorEastAsia"/>
        </w:rPr>
        <w:t xml:space="preserve"> 449,</w:t>
      </w:r>
      <w:r w:rsidR="00FC1B90" w:rsidRPr="00E75D15">
        <w:rPr>
          <w:rFonts w:eastAsiaTheme="minorEastAsia"/>
        </w:rPr>
        <w:t>9</w:t>
      </w:r>
      <w:r w:rsidRPr="00E75D15">
        <w:rPr>
          <w:rFonts w:eastAsiaTheme="minorEastAsia"/>
        </w:rPr>
        <w:t xml:space="preserve"> тыс. руб.</w:t>
      </w:r>
      <w:r w:rsidR="003E74E0" w:rsidRPr="00E75D15">
        <w:rPr>
          <w:rFonts w:eastAsiaTheme="minorEastAsia"/>
          <w:sz w:val="28"/>
          <w:szCs w:val="28"/>
        </w:rPr>
        <w:t>»;</w:t>
      </w:r>
    </w:p>
    <w:p w:rsidR="00972D1D" w:rsidRPr="00E75D15" w:rsidRDefault="00972D1D" w:rsidP="00E75D15">
      <w:pPr>
        <w:autoSpaceDE w:val="0"/>
        <w:autoSpaceDN w:val="0"/>
        <w:adjustRightInd w:val="0"/>
        <w:ind w:firstLine="709"/>
        <w:jc w:val="both"/>
        <w:rPr>
          <w:sz w:val="27"/>
          <w:szCs w:val="27"/>
        </w:rPr>
      </w:pPr>
      <w:r w:rsidRPr="00E75D15">
        <w:rPr>
          <w:sz w:val="27"/>
          <w:szCs w:val="27"/>
        </w:rPr>
        <w:t>в абзаце семнадцатом цифры "</w:t>
      </w:r>
      <w:r w:rsidR="005E2389" w:rsidRPr="00E75D15">
        <w:rPr>
          <w:sz w:val="27"/>
          <w:szCs w:val="27"/>
        </w:rPr>
        <w:t>22475,6</w:t>
      </w:r>
      <w:r w:rsidRPr="00E75D15">
        <w:rPr>
          <w:sz w:val="27"/>
          <w:szCs w:val="27"/>
        </w:rPr>
        <w:t>" заменить цифрами "</w:t>
      </w:r>
      <w:r w:rsidR="005E2389" w:rsidRPr="00E75D15">
        <w:rPr>
          <w:sz w:val="27"/>
          <w:szCs w:val="27"/>
        </w:rPr>
        <w:t>23286,6</w:t>
      </w:r>
      <w:r w:rsidRPr="00E75D15">
        <w:rPr>
          <w:sz w:val="27"/>
          <w:szCs w:val="27"/>
        </w:rPr>
        <w:t>";</w:t>
      </w:r>
    </w:p>
    <w:p w:rsidR="005E2389" w:rsidRPr="00E75D15" w:rsidRDefault="005E2389" w:rsidP="00E75D15">
      <w:pPr>
        <w:autoSpaceDE w:val="0"/>
        <w:autoSpaceDN w:val="0"/>
        <w:adjustRightInd w:val="0"/>
        <w:ind w:firstLine="709"/>
        <w:jc w:val="both"/>
        <w:rPr>
          <w:sz w:val="27"/>
          <w:szCs w:val="27"/>
        </w:rPr>
      </w:pPr>
      <w:r w:rsidRPr="00E75D15">
        <w:rPr>
          <w:sz w:val="27"/>
          <w:szCs w:val="27"/>
        </w:rPr>
        <w:t>в абзаце восемнадцатом цифры "4602,1" заменить цифрами "4667,6";</w:t>
      </w:r>
    </w:p>
    <w:p w:rsidR="005E2389" w:rsidRPr="00E75D15" w:rsidRDefault="00A30164" w:rsidP="00E75D15">
      <w:pPr>
        <w:autoSpaceDE w:val="0"/>
        <w:autoSpaceDN w:val="0"/>
        <w:adjustRightInd w:val="0"/>
        <w:ind w:firstLine="709"/>
        <w:jc w:val="both"/>
        <w:rPr>
          <w:sz w:val="28"/>
          <w:szCs w:val="28"/>
        </w:rPr>
      </w:pPr>
      <w:r w:rsidRPr="00E75D15">
        <w:rPr>
          <w:sz w:val="27"/>
          <w:szCs w:val="27"/>
        </w:rPr>
        <w:t xml:space="preserve">в абзаце </w:t>
      </w:r>
      <w:r w:rsidR="005E2389" w:rsidRPr="00E75D15">
        <w:rPr>
          <w:sz w:val="27"/>
          <w:szCs w:val="27"/>
        </w:rPr>
        <w:t>девятнадцатом цифры "17873,5" заменить цифрами "18619,0", слова «</w:t>
      </w:r>
      <w:r w:rsidR="005E2389" w:rsidRPr="00E75D15">
        <w:rPr>
          <w:sz w:val="28"/>
          <w:szCs w:val="28"/>
        </w:rPr>
        <w:t>в 2022-2024 годах - 3816,0 рубля</w:t>
      </w:r>
      <w:proofErr w:type="gramStart"/>
      <w:r w:rsidR="005E2389" w:rsidRPr="00E75D15">
        <w:rPr>
          <w:sz w:val="28"/>
          <w:szCs w:val="28"/>
        </w:rPr>
        <w:t xml:space="preserve">.» </w:t>
      </w:r>
      <w:proofErr w:type="gramEnd"/>
      <w:r w:rsidR="005E2389" w:rsidRPr="00E75D15">
        <w:rPr>
          <w:sz w:val="28"/>
          <w:szCs w:val="28"/>
        </w:rPr>
        <w:t xml:space="preserve">заменить словами «в 2022 году </w:t>
      </w:r>
      <w:r w:rsidRPr="00E75D15">
        <w:rPr>
          <w:sz w:val="28"/>
          <w:szCs w:val="28"/>
        </w:rPr>
        <w:t>-</w:t>
      </w:r>
      <w:r w:rsidR="005E2389" w:rsidRPr="00E75D15">
        <w:rPr>
          <w:sz w:val="28"/>
          <w:szCs w:val="28"/>
        </w:rPr>
        <w:t xml:space="preserve"> 4561,5 рубля, в 2023-2024 годах </w:t>
      </w:r>
      <w:r w:rsidRPr="00E75D15">
        <w:rPr>
          <w:sz w:val="28"/>
          <w:szCs w:val="28"/>
        </w:rPr>
        <w:t>-</w:t>
      </w:r>
      <w:r w:rsidR="005E2389" w:rsidRPr="00E75D15">
        <w:rPr>
          <w:sz w:val="28"/>
          <w:szCs w:val="28"/>
        </w:rPr>
        <w:t xml:space="preserve"> 3194,5 рубля.»;</w:t>
      </w:r>
    </w:p>
    <w:p w:rsidR="00103636" w:rsidRPr="00E75D15" w:rsidRDefault="00103636" w:rsidP="00E75D15">
      <w:pPr>
        <w:widowControl w:val="0"/>
        <w:autoSpaceDE w:val="0"/>
        <w:autoSpaceDN w:val="0"/>
        <w:ind w:firstLine="709"/>
        <w:jc w:val="both"/>
        <w:outlineLvl w:val="2"/>
        <w:rPr>
          <w:sz w:val="27"/>
          <w:szCs w:val="27"/>
        </w:rPr>
      </w:pPr>
      <w:r w:rsidRPr="00E75D15">
        <w:rPr>
          <w:sz w:val="27"/>
          <w:szCs w:val="27"/>
        </w:rPr>
        <w:lastRenderedPageBreak/>
        <w:t>таблицу (Нормативы объема оказания и нормативы финансовых затрат на единицу объема медицинской помощи в Ленинградской области на 2022 – 2024 годы) изложить в следующей редакции:</w:t>
      </w:r>
    </w:p>
    <w:p w:rsidR="00103636" w:rsidRPr="00E75D15" w:rsidRDefault="00103636" w:rsidP="00E75D15">
      <w:pPr>
        <w:autoSpaceDE w:val="0"/>
        <w:autoSpaceDN w:val="0"/>
        <w:adjustRightInd w:val="0"/>
        <w:ind w:firstLine="709"/>
        <w:jc w:val="both"/>
        <w:rPr>
          <w:sz w:val="28"/>
          <w:szCs w:val="28"/>
        </w:rPr>
      </w:pPr>
    </w:p>
    <w:p w:rsidR="005E2389" w:rsidRPr="00E75D15" w:rsidRDefault="005E2389" w:rsidP="00E75D15">
      <w:pPr>
        <w:autoSpaceDE w:val="0"/>
        <w:autoSpaceDN w:val="0"/>
        <w:adjustRightInd w:val="0"/>
        <w:ind w:firstLine="709"/>
        <w:jc w:val="both"/>
        <w:rPr>
          <w:sz w:val="28"/>
          <w:szCs w:val="28"/>
        </w:rPr>
      </w:pPr>
    </w:p>
    <w:p w:rsidR="003E74E0" w:rsidRPr="00E75D15" w:rsidRDefault="003E74E0" w:rsidP="00E75D15">
      <w:pPr>
        <w:widowControl w:val="0"/>
        <w:autoSpaceDE w:val="0"/>
        <w:autoSpaceDN w:val="0"/>
        <w:ind w:firstLine="540"/>
        <w:jc w:val="both"/>
        <w:rPr>
          <w:rFonts w:eastAsiaTheme="minorEastAsia"/>
          <w:sz w:val="28"/>
          <w:szCs w:val="28"/>
        </w:rPr>
      </w:pPr>
    </w:p>
    <w:p w:rsidR="00AF3120" w:rsidRPr="00E75D15" w:rsidRDefault="00AF3120" w:rsidP="00E75D15">
      <w:pPr>
        <w:ind w:firstLine="709"/>
        <w:jc w:val="both"/>
        <w:rPr>
          <w:sz w:val="28"/>
          <w:szCs w:val="28"/>
        </w:rPr>
        <w:sectPr w:rsidR="00AF3120" w:rsidRPr="00E75D15" w:rsidSect="00B65D4B">
          <w:pgSz w:w="11906" w:h="16838"/>
          <w:pgMar w:top="1134" w:right="851" w:bottom="1134" w:left="1701" w:header="709" w:footer="709" w:gutter="0"/>
          <w:cols w:space="708"/>
          <w:docGrid w:linePitch="360"/>
        </w:sectPr>
      </w:pPr>
    </w:p>
    <w:p w:rsidR="00AF3120" w:rsidRPr="00E75D15" w:rsidRDefault="00AF3120" w:rsidP="00E75D15">
      <w:pPr>
        <w:widowControl w:val="0"/>
        <w:autoSpaceDE w:val="0"/>
        <w:autoSpaceDN w:val="0"/>
        <w:jc w:val="center"/>
        <w:outlineLvl w:val="2"/>
        <w:rPr>
          <w:sz w:val="26"/>
          <w:szCs w:val="26"/>
        </w:rPr>
      </w:pPr>
      <w:r w:rsidRPr="00E75D15">
        <w:rPr>
          <w:sz w:val="26"/>
          <w:szCs w:val="26"/>
        </w:rPr>
        <w:lastRenderedPageBreak/>
        <w:t>«НОРМАТИВЫ</w:t>
      </w:r>
    </w:p>
    <w:p w:rsidR="00AF3120" w:rsidRPr="00E75D15" w:rsidRDefault="00AF3120" w:rsidP="00E75D15">
      <w:pPr>
        <w:widowControl w:val="0"/>
        <w:autoSpaceDE w:val="0"/>
        <w:autoSpaceDN w:val="0"/>
        <w:jc w:val="center"/>
        <w:rPr>
          <w:sz w:val="26"/>
          <w:szCs w:val="26"/>
        </w:rPr>
      </w:pPr>
      <w:r w:rsidRPr="00E75D15">
        <w:rPr>
          <w:sz w:val="26"/>
          <w:szCs w:val="26"/>
        </w:rPr>
        <w:t xml:space="preserve">объема оказания и нормативы финансовых затрат на единицу объема медицинской помощи </w:t>
      </w:r>
    </w:p>
    <w:p w:rsidR="00AF3120" w:rsidRPr="00E75D15" w:rsidRDefault="00AF3120" w:rsidP="00E75D15">
      <w:pPr>
        <w:widowControl w:val="0"/>
        <w:autoSpaceDE w:val="0"/>
        <w:autoSpaceDN w:val="0"/>
        <w:jc w:val="center"/>
        <w:rPr>
          <w:sz w:val="26"/>
          <w:szCs w:val="26"/>
        </w:rPr>
      </w:pPr>
      <w:r w:rsidRPr="00E75D15">
        <w:rPr>
          <w:sz w:val="26"/>
          <w:szCs w:val="26"/>
        </w:rPr>
        <w:t>в Ленинградской области на 2022 – 2024 годы</w:t>
      </w:r>
    </w:p>
    <w:p w:rsidR="00AF3120" w:rsidRPr="00E75D15" w:rsidRDefault="00AF3120" w:rsidP="00E75D15">
      <w:pPr>
        <w:widowControl w:val="0"/>
        <w:autoSpaceDE w:val="0"/>
        <w:autoSpaceDN w:val="0"/>
        <w:jc w:val="center"/>
        <w:rPr>
          <w:sz w:val="20"/>
          <w:szCs w:val="20"/>
        </w:rPr>
      </w:pPr>
    </w:p>
    <w:p w:rsidR="00AF3120" w:rsidRPr="00E75D15" w:rsidRDefault="00AF3120" w:rsidP="00E75D15">
      <w:pPr>
        <w:widowControl w:val="0"/>
        <w:autoSpaceDE w:val="0"/>
        <w:autoSpaceDN w:val="0"/>
        <w:jc w:val="center"/>
        <w:outlineLvl w:val="3"/>
        <w:rPr>
          <w:sz w:val="26"/>
          <w:szCs w:val="26"/>
        </w:rPr>
      </w:pPr>
      <w:r w:rsidRPr="00E75D15">
        <w:rPr>
          <w:sz w:val="26"/>
          <w:szCs w:val="26"/>
        </w:rPr>
        <w:t>Раздел 1. За счет бюджетных ассигнований областного бюджета</w:t>
      </w:r>
    </w:p>
    <w:p w:rsidR="00AF3120" w:rsidRPr="00E75D15" w:rsidRDefault="00AF3120" w:rsidP="00E75D15">
      <w:pPr>
        <w:widowControl w:val="0"/>
        <w:autoSpaceDE w:val="0"/>
        <w:autoSpaceDN w:val="0"/>
        <w:jc w:val="center"/>
        <w:rPr>
          <w:sz w:val="26"/>
          <w:szCs w:val="26"/>
        </w:rPr>
      </w:pPr>
      <w:r w:rsidRPr="00E75D15">
        <w:rPr>
          <w:sz w:val="26"/>
          <w:szCs w:val="26"/>
        </w:rPr>
        <w:t>Ленинградской области</w:t>
      </w:r>
    </w:p>
    <w:p w:rsidR="00AF3120" w:rsidRPr="00E75D15" w:rsidRDefault="00AF3120" w:rsidP="00E75D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650"/>
        <w:gridCol w:w="2104"/>
        <w:gridCol w:w="1490"/>
        <w:gridCol w:w="1490"/>
        <w:gridCol w:w="1490"/>
        <w:gridCol w:w="1490"/>
        <w:gridCol w:w="1490"/>
        <w:gridCol w:w="1490"/>
      </w:tblGrid>
      <w:tr w:rsidR="00AF3120" w:rsidRPr="00E75D15" w:rsidTr="0064057B">
        <w:tc>
          <w:tcPr>
            <w:tcW w:w="1242" w:type="pct"/>
            <w:vMerge w:val="restart"/>
          </w:tcPr>
          <w:p w:rsidR="00AF3120" w:rsidRPr="00E75D15" w:rsidRDefault="00AF3120" w:rsidP="00E75D15">
            <w:pPr>
              <w:widowControl w:val="0"/>
              <w:autoSpaceDE w:val="0"/>
              <w:autoSpaceDN w:val="0"/>
              <w:jc w:val="center"/>
              <w:rPr>
                <w:sz w:val="20"/>
                <w:szCs w:val="20"/>
              </w:rPr>
            </w:pPr>
            <w:r w:rsidRPr="00E75D15">
              <w:rPr>
                <w:sz w:val="20"/>
                <w:szCs w:val="20"/>
              </w:rPr>
              <w:t xml:space="preserve">Виды и условия оказания </w:t>
            </w:r>
          </w:p>
          <w:p w:rsidR="00AF3120" w:rsidRPr="00E75D15" w:rsidRDefault="00AF3120" w:rsidP="00E75D15">
            <w:pPr>
              <w:widowControl w:val="0"/>
              <w:autoSpaceDE w:val="0"/>
              <w:autoSpaceDN w:val="0"/>
              <w:jc w:val="center"/>
              <w:rPr>
                <w:sz w:val="20"/>
                <w:szCs w:val="20"/>
              </w:rPr>
            </w:pPr>
            <w:r w:rsidRPr="00E75D15">
              <w:rPr>
                <w:sz w:val="20"/>
                <w:szCs w:val="20"/>
              </w:rPr>
              <w:t>медицинской помощи</w:t>
            </w:r>
          </w:p>
        </w:tc>
        <w:tc>
          <w:tcPr>
            <w:tcW w:w="716" w:type="pct"/>
            <w:vMerge w:val="restart"/>
          </w:tcPr>
          <w:p w:rsidR="00AF3120" w:rsidRPr="00E75D15" w:rsidRDefault="00AF3120" w:rsidP="00E75D15">
            <w:pPr>
              <w:widowControl w:val="0"/>
              <w:autoSpaceDE w:val="0"/>
              <w:autoSpaceDN w:val="0"/>
              <w:jc w:val="center"/>
              <w:rPr>
                <w:sz w:val="20"/>
                <w:szCs w:val="20"/>
              </w:rPr>
            </w:pPr>
            <w:r w:rsidRPr="00E75D15">
              <w:rPr>
                <w:sz w:val="20"/>
                <w:szCs w:val="20"/>
              </w:rPr>
              <w:t xml:space="preserve">Единица измерения </w:t>
            </w:r>
          </w:p>
          <w:p w:rsidR="00AF3120" w:rsidRPr="00E75D15" w:rsidRDefault="00AF3120" w:rsidP="00E75D15">
            <w:pPr>
              <w:widowControl w:val="0"/>
              <w:autoSpaceDE w:val="0"/>
              <w:autoSpaceDN w:val="0"/>
              <w:jc w:val="center"/>
              <w:rPr>
                <w:sz w:val="20"/>
                <w:szCs w:val="20"/>
              </w:rPr>
            </w:pPr>
            <w:r w:rsidRPr="00E75D15">
              <w:rPr>
                <w:sz w:val="20"/>
                <w:szCs w:val="20"/>
              </w:rPr>
              <w:t>на 1 жителя</w:t>
            </w:r>
          </w:p>
        </w:tc>
        <w:tc>
          <w:tcPr>
            <w:tcW w:w="1014" w:type="pct"/>
            <w:gridSpan w:val="2"/>
          </w:tcPr>
          <w:p w:rsidR="00AF3120" w:rsidRPr="00E75D15" w:rsidRDefault="00AF3120" w:rsidP="00E75D15">
            <w:pPr>
              <w:widowControl w:val="0"/>
              <w:autoSpaceDE w:val="0"/>
              <w:autoSpaceDN w:val="0"/>
              <w:jc w:val="center"/>
              <w:rPr>
                <w:sz w:val="20"/>
                <w:szCs w:val="20"/>
              </w:rPr>
            </w:pPr>
            <w:r w:rsidRPr="00E75D15">
              <w:rPr>
                <w:sz w:val="20"/>
                <w:szCs w:val="20"/>
              </w:rPr>
              <w:t>2022 год</w:t>
            </w:r>
          </w:p>
        </w:tc>
        <w:tc>
          <w:tcPr>
            <w:tcW w:w="1014" w:type="pct"/>
            <w:gridSpan w:val="2"/>
          </w:tcPr>
          <w:p w:rsidR="00AF3120" w:rsidRPr="00E75D15" w:rsidRDefault="00AF3120" w:rsidP="00E75D15">
            <w:pPr>
              <w:widowControl w:val="0"/>
              <w:autoSpaceDE w:val="0"/>
              <w:autoSpaceDN w:val="0"/>
              <w:jc w:val="center"/>
              <w:rPr>
                <w:sz w:val="20"/>
                <w:szCs w:val="20"/>
              </w:rPr>
            </w:pPr>
            <w:r w:rsidRPr="00E75D15">
              <w:rPr>
                <w:sz w:val="20"/>
                <w:szCs w:val="20"/>
              </w:rPr>
              <w:t>2023 год</w:t>
            </w:r>
          </w:p>
        </w:tc>
        <w:tc>
          <w:tcPr>
            <w:tcW w:w="1014" w:type="pct"/>
            <w:gridSpan w:val="2"/>
          </w:tcPr>
          <w:p w:rsidR="00AF3120" w:rsidRPr="00E75D15" w:rsidRDefault="00AF3120" w:rsidP="00E75D15">
            <w:pPr>
              <w:widowControl w:val="0"/>
              <w:autoSpaceDE w:val="0"/>
              <w:autoSpaceDN w:val="0"/>
              <w:jc w:val="center"/>
              <w:rPr>
                <w:sz w:val="20"/>
                <w:szCs w:val="20"/>
              </w:rPr>
            </w:pPr>
            <w:r w:rsidRPr="00E75D15">
              <w:rPr>
                <w:sz w:val="20"/>
                <w:szCs w:val="20"/>
              </w:rPr>
              <w:t>2024 год</w:t>
            </w:r>
          </w:p>
        </w:tc>
      </w:tr>
      <w:tr w:rsidR="00AF3120" w:rsidRPr="00E75D15" w:rsidTr="0064057B">
        <w:tc>
          <w:tcPr>
            <w:tcW w:w="1242" w:type="pct"/>
            <w:vMerge/>
          </w:tcPr>
          <w:p w:rsidR="00AF3120" w:rsidRPr="00E75D15" w:rsidRDefault="00AF3120" w:rsidP="00E75D15">
            <w:pPr>
              <w:spacing w:after="1" w:line="0" w:lineRule="atLeast"/>
              <w:rPr>
                <w:rFonts w:eastAsia="Calibri"/>
                <w:sz w:val="20"/>
                <w:szCs w:val="20"/>
                <w:lang w:eastAsia="en-US"/>
              </w:rPr>
            </w:pPr>
          </w:p>
        </w:tc>
        <w:tc>
          <w:tcPr>
            <w:tcW w:w="716" w:type="pct"/>
            <w:vMerge/>
          </w:tcPr>
          <w:p w:rsidR="00AF3120" w:rsidRPr="00E75D15" w:rsidRDefault="00AF3120" w:rsidP="00E75D15">
            <w:pPr>
              <w:spacing w:after="1" w:line="0" w:lineRule="atLeast"/>
              <w:rPr>
                <w:rFonts w:eastAsia="Calibri"/>
                <w:sz w:val="20"/>
                <w:szCs w:val="20"/>
                <w:lang w:eastAsia="en-US"/>
              </w:rPr>
            </w:pP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Нормативы объема медицинской помощи</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 xml:space="preserve">Нормативы финансовых затрат </w:t>
            </w:r>
          </w:p>
          <w:p w:rsidR="00AF3120" w:rsidRPr="00E75D15" w:rsidRDefault="00AF3120" w:rsidP="00E75D15">
            <w:pPr>
              <w:widowControl w:val="0"/>
              <w:autoSpaceDE w:val="0"/>
              <w:autoSpaceDN w:val="0"/>
              <w:jc w:val="center"/>
              <w:rPr>
                <w:sz w:val="20"/>
                <w:szCs w:val="20"/>
              </w:rPr>
            </w:pPr>
            <w:r w:rsidRPr="00E75D15">
              <w:rPr>
                <w:sz w:val="20"/>
                <w:szCs w:val="20"/>
              </w:rPr>
              <w:t>на единицу объема медицинской помощи (руб.)</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Нормативы объема медицинской помощи</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 xml:space="preserve">Нормативы финансовых затрат </w:t>
            </w:r>
          </w:p>
          <w:p w:rsidR="00AF3120" w:rsidRPr="00E75D15" w:rsidRDefault="00AF3120" w:rsidP="00E75D15">
            <w:pPr>
              <w:widowControl w:val="0"/>
              <w:autoSpaceDE w:val="0"/>
              <w:autoSpaceDN w:val="0"/>
              <w:jc w:val="center"/>
              <w:rPr>
                <w:sz w:val="20"/>
                <w:szCs w:val="20"/>
              </w:rPr>
            </w:pPr>
            <w:r w:rsidRPr="00E75D15">
              <w:rPr>
                <w:sz w:val="20"/>
                <w:szCs w:val="20"/>
              </w:rPr>
              <w:t>на единицу объема медицинской помощи (руб.)</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Нормативы объема медицинской помощи</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 xml:space="preserve">Нормативы финансовых затрат </w:t>
            </w:r>
          </w:p>
          <w:p w:rsidR="00AF3120" w:rsidRPr="00E75D15" w:rsidRDefault="00AF3120" w:rsidP="00E75D15">
            <w:pPr>
              <w:widowControl w:val="0"/>
              <w:autoSpaceDE w:val="0"/>
              <w:autoSpaceDN w:val="0"/>
              <w:jc w:val="center"/>
              <w:rPr>
                <w:sz w:val="20"/>
                <w:szCs w:val="20"/>
              </w:rPr>
            </w:pPr>
            <w:r w:rsidRPr="00E75D15">
              <w:rPr>
                <w:sz w:val="20"/>
                <w:szCs w:val="20"/>
              </w:rPr>
              <w:t>на единицу объема медицинской помощи (руб.)</w:t>
            </w:r>
          </w:p>
        </w:tc>
      </w:tr>
    </w:tbl>
    <w:p w:rsidR="00AF3120" w:rsidRPr="00E75D15" w:rsidRDefault="00AF3120" w:rsidP="00E75D15">
      <w:pPr>
        <w:spacing w:line="2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650"/>
        <w:gridCol w:w="2104"/>
        <w:gridCol w:w="1490"/>
        <w:gridCol w:w="1490"/>
        <w:gridCol w:w="1490"/>
        <w:gridCol w:w="1490"/>
        <w:gridCol w:w="1490"/>
        <w:gridCol w:w="1490"/>
      </w:tblGrid>
      <w:tr w:rsidR="00AF3120" w:rsidRPr="00E75D15" w:rsidTr="0064057B">
        <w:trPr>
          <w:tblHeader/>
        </w:trPr>
        <w:tc>
          <w:tcPr>
            <w:tcW w:w="1242" w:type="pct"/>
          </w:tcPr>
          <w:p w:rsidR="00AF3120" w:rsidRPr="00E75D15" w:rsidRDefault="00AF3120" w:rsidP="00E75D15">
            <w:pPr>
              <w:widowControl w:val="0"/>
              <w:autoSpaceDE w:val="0"/>
              <w:autoSpaceDN w:val="0"/>
              <w:jc w:val="center"/>
              <w:rPr>
                <w:sz w:val="20"/>
                <w:szCs w:val="20"/>
              </w:rPr>
            </w:pPr>
            <w:r w:rsidRPr="00E75D15">
              <w:rPr>
                <w:sz w:val="20"/>
                <w:szCs w:val="20"/>
              </w:rPr>
              <w:t>1</w:t>
            </w:r>
          </w:p>
        </w:tc>
        <w:tc>
          <w:tcPr>
            <w:tcW w:w="716" w:type="pct"/>
          </w:tcPr>
          <w:p w:rsidR="00AF3120" w:rsidRPr="00E75D15" w:rsidRDefault="00AF3120" w:rsidP="00E75D15">
            <w:pPr>
              <w:widowControl w:val="0"/>
              <w:autoSpaceDE w:val="0"/>
              <w:autoSpaceDN w:val="0"/>
              <w:jc w:val="center"/>
              <w:rPr>
                <w:sz w:val="20"/>
                <w:szCs w:val="20"/>
              </w:rPr>
            </w:pPr>
            <w:r w:rsidRPr="00E75D15">
              <w:rPr>
                <w:sz w:val="20"/>
                <w:szCs w:val="20"/>
              </w:rPr>
              <w:t>2</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3</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4</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5</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6</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7</w:t>
            </w:r>
          </w:p>
        </w:tc>
        <w:tc>
          <w:tcPr>
            <w:tcW w:w="507" w:type="pct"/>
          </w:tcPr>
          <w:p w:rsidR="00AF3120" w:rsidRPr="00E75D15" w:rsidRDefault="00AF3120" w:rsidP="00E75D15">
            <w:pPr>
              <w:widowControl w:val="0"/>
              <w:autoSpaceDE w:val="0"/>
              <w:autoSpaceDN w:val="0"/>
              <w:jc w:val="center"/>
              <w:rPr>
                <w:sz w:val="20"/>
                <w:szCs w:val="20"/>
              </w:rPr>
            </w:pPr>
            <w:r w:rsidRPr="00E75D15">
              <w:rPr>
                <w:sz w:val="20"/>
                <w:szCs w:val="20"/>
              </w:rPr>
              <w:t>8</w:t>
            </w:r>
          </w:p>
        </w:tc>
      </w:tr>
      <w:tr w:rsidR="00AF3120" w:rsidRPr="00E75D15" w:rsidTr="0064057B">
        <w:tc>
          <w:tcPr>
            <w:tcW w:w="1242" w:type="pct"/>
          </w:tcPr>
          <w:p w:rsidR="00AF3120" w:rsidRPr="00E75D15" w:rsidRDefault="00AF3120" w:rsidP="00E75D15">
            <w:pPr>
              <w:widowControl w:val="0"/>
              <w:autoSpaceDE w:val="0"/>
              <w:autoSpaceDN w:val="0"/>
            </w:pPr>
            <w:r w:rsidRPr="00E75D15">
              <w:t>1. Скорая, в том числе скорая специализированная медицинская помощь</w:t>
            </w:r>
            <w:proofErr w:type="gramStart"/>
            <w:r w:rsidRPr="00E75D15">
              <w:rPr>
                <w:vertAlign w:val="superscript"/>
              </w:rPr>
              <w:t>1</w:t>
            </w:r>
            <w:proofErr w:type="gramEnd"/>
          </w:p>
        </w:tc>
        <w:tc>
          <w:tcPr>
            <w:tcW w:w="716" w:type="pct"/>
          </w:tcPr>
          <w:p w:rsidR="00AF3120" w:rsidRPr="00E75D15" w:rsidRDefault="00AF3120" w:rsidP="00E75D15">
            <w:pPr>
              <w:widowControl w:val="0"/>
              <w:autoSpaceDE w:val="0"/>
              <w:autoSpaceDN w:val="0"/>
              <w:jc w:val="center"/>
            </w:pPr>
            <w:r w:rsidRPr="00E75D15">
              <w:t>вызовов</w:t>
            </w:r>
          </w:p>
        </w:tc>
        <w:tc>
          <w:tcPr>
            <w:tcW w:w="507" w:type="pct"/>
          </w:tcPr>
          <w:p w:rsidR="00AF3120" w:rsidRPr="00E75D15" w:rsidRDefault="00AF3120" w:rsidP="00E75D15">
            <w:pPr>
              <w:widowControl w:val="0"/>
              <w:autoSpaceDE w:val="0"/>
              <w:autoSpaceDN w:val="0"/>
              <w:jc w:val="center"/>
            </w:pPr>
            <w:r w:rsidRPr="00E75D15">
              <w:t>0,023</w:t>
            </w:r>
          </w:p>
        </w:tc>
        <w:tc>
          <w:tcPr>
            <w:tcW w:w="507" w:type="pct"/>
          </w:tcPr>
          <w:p w:rsidR="00AF3120" w:rsidRPr="00E75D15" w:rsidRDefault="00AF3120" w:rsidP="00E75D15">
            <w:pPr>
              <w:widowControl w:val="0"/>
              <w:autoSpaceDE w:val="0"/>
              <w:autoSpaceDN w:val="0"/>
              <w:jc w:val="center"/>
            </w:pPr>
            <w:r w:rsidRPr="00E75D15">
              <w:t>5641,5</w:t>
            </w:r>
          </w:p>
        </w:tc>
        <w:tc>
          <w:tcPr>
            <w:tcW w:w="507" w:type="pct"/>
          </w:tcPr>
          <w:p w:rsidR="00AF3120" w:rsidRPr="00E75D15" w:rsidRDefault="00AF3120" w:rsidP="00E75D15">
            <w:pPr>
              <w:widowControl w:val="0"/>
              <w:autoSpaceDE w:val="0"/>
              <w:autoSpaceDN w:val="0"/>
              <w:jc w:val="center"/>
            </w:pPr>
            <w:r w:rsidRPr="00E75D15">
              <w:t>0,023</w:t>
            </w:r>
          </w:p>
        </w:tc>
        <w:tc>
          <w:tcPr>
            <w:tcW w:w="507" w:type="pct"/>
          </w:tcPr>
          <w:p w:rsidR="00AF3120" w:rsidRPr="00E75D15" w:rsidRDefault="00AF3120" w:rsidP="00E75D15">
            <w:pPr>
              <w:widowControl w:val="0"/>
              <w:autoSpaceDE w:val="0"/>
              <w:autoSpaceDN w:val="0"/>
              <w:jc w:val="center"/>
            </w:pPr>
            <w:r w:rsidRPr="00E75D15">
              <w:t>5867,1</w:t>
            </w:r>
          </w:p>
        </w:tc>
        <w:tc>
          <w:tcPr>
            <w:tcW w:w="507" w:type="pct"/>
          </w:tcPr>
          <w:p w:rsidR="00AF3120" w:rsidRPr="00E75D15" w:rsidRDefault="00AF3120" w:rsidP="00E75D15">
            <w:pPr>
              <w:widowControl w:val="0"/>
              <w:autoSpaceDE w:val="0"/>
              <w:autoSpaceDN w:val="0"/>
              <w:jc w:val="center"/>
            </w:pPr>
            <w:r w:rsidRPr="00E75D15">
              <w:t>0,023</w:t>
            </w:r>
          </w:p>
        </w:tc>
        <w:tc>
          <w:tcPr>
            <w:tcW w:w="507" w:type="pct"/>
          </w:tcPr>
          <w:p w:rsidR="00AF3120" w:rsidRPr="00E75D15" w:rsidRDefault="00AF3120" w:rsidP="00E75D15">
            <w:pPr>
              <w:widowControl w:val="0"/>
              <w:autoSpaceDE w:val="0"/>
              <w:autoSpaceDN w:val="0"/>
              <w:jc w:val="center"/>
            </w:pPr>
            <w:r w:rsidRPr="00E75D15">
              <w:t>6101,8</w:t>
            </w:r>
          </w:p>
        </w:tc>
      </w:tr>
      <w:tr w:rsidR="00AF3120" w:rsidRPr="00E75D15" w:rsidTr="0064057B">
        <w:tc>
          <w:tcPr>
            <w:tcW w:w="1242" w:type="pct"/>
          </w:tcPr>
          <w:p w:rsidR="00AF3120" w:rsidRPr="00E75D15" w:rsidRDefault="00AF3120" w:rsidP="00E75D15">
            <w:pPr>
              <w:widowControl w:val="0"/>
              <w:autoSpaceDE w:val="0"/>
              <w:autoSpaceDN w:val="0"/>
            </w:pPr>
            <w:r w:rsidRPr="00E75D15">
              <w:t>2. Первичная медико-санитарная помощь</w:t>
            </w:r>
          </w:p>
        </w:tc>
        <w:tc>
          <w:tcPr>
            <w:tcW w:w="716"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r>
      <w:tr w:rsidR="00AF3120" w:rsidRPr="00E75D15" w:rsidTr="0064057B">
        <w:tc>
          <w:tcPr>
            <w:tcW w:w="1242" w:type="pct"/>
          </w:tcPr>
          <w:p w:rsidR="00AF3120" w:rsidRPr="00E75D15" w:rsidRDefault="00AF3120" w:rsidP="00E75D15">
            <w:pPr>
              <w:widowControl w:val="0"/>
              <w:autoSpaceDE w:val="0"/>
              <w:autoSpaceDN w:val="0"/>
            </w:pPr>
            <w:r w:rsidRPr="00E75D15">
              <w:t xml:space="preserve">2.1. В амбулаторных условиях, </w:t>
            </w:r>
          </w:p>
          <w:p w:rsidR="00AF3120" w:rsidRPr="00E75D15" w:rsidRDefault="00AF3120" w:rsidP="00E75D15">
            <w:pPr>
              <w:widowControl w:val="0"/>
              <w:autoSpaceDE w:val="0"/>
              <w:autoSpaceDN w:val="0"/>
            </w:pPr>
            <w:r w:rsidRPr="00E75D15">
              <w:t>в том числе:</w:t>
            </w:r>
          </w:p>
        </w:tc>
        <w:tc>
          <w:tcPr>
            <w:tcW w:w="716"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r>
      <w:tr w:rsidR="00AF3120" w:rsidRPr="00E75D15" w:rsidTr="0064057B">
        <w:tc>
          <w:tcPr>
            <w:tcW w:w="1242" w:type="pct"/>
          </w:tcPr>
          <w:p w:rsidR="00AF3120" w:rsidRPr="00E75D15" w:rsidRDefault="00AF3120" w:rsidP="00E75D15">
            <w:pPr>
              <w:widowControl w:val="0"/>
              <w:autoSpaceDE w:val="0"/>
              <w:autoSpaceDN w:val="0"/>
            </w:pPr>
            <w:r w:rsidRPr="00E75D15">
              <w:t xml:space="preserve">2.1.1) с профилактической </w:t>
            </w:r>
          </w:p>
          <w:p w:rsidR="00AF3120" w:rsidRPr="00E75D15" w:rsidRDefault="00AF3120" w:rsidP="00E75D15">
            <w:pPr>
              <w:widowControl w:val="0"/>
              <w:autoSpaceDE w:val="0"/>
              <w:autoSpaceDN w:val="0"/>
            </w:pPr>
            <w:r w:rsidRPr="00E75D15">
              <w:t>и иными целями</w:t>
            </w:r>
            <w:proofErr w:type="gramStart"/>
            <w:r w:rsidRPr="00E75D15">
              <w:rPr>
                <w:vertAlign w:val="superscript"/>
              </w:rPr>
              <w:t>2</w:t>
            </w:r>
            <w:proofErr w:type="gramEnd"/>
          </w:p>
        </w:tc>
        <w:tc>
          <w:tcPr>
            <w:tcW w:w="716" w:type="pct"/>
          </w:tcPr>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4E71CE" w:rsidP="00E75D15">
            <w:pPr>
              <w:widowControl w:val="0"/>
              <w:autoSpaceDE w:val="0"/>
              <w:autoSpaceDN w:val="0"/>
              <w:jc w:val="center"/>
            </w:pPr>
            <w:r w:rsidRPr="00E75D15">
              <w:t>0,420</w:t>
            </w:r>
          </w:p>
        </w:tc>
        <w:tc>
          <w:tcPr>
            <w:tcW w:w="507" w:type="pct"/>
          </w:tcPr>
          <w:p w:rsidR="00AF3120" w:rsidRPr="00E75D15" w:rsidRDefault="004E71CE" w:rsidP="00E75D15">
            <w:pPr>
              <w:widowControl w:val="0"/>
              <w:autoSpaceDE w:val="0"/>
              <w:autoSpaceDN w:val="0"/>
              <w:jc w:val="center"/>
            </w:pPr>
            <w:r w:rsidRPr="00E75D15">
              <w:t>827,6</w:t>
            </w:r>
          </w:p>
        </w:tc>
        <w:tc>
          <w:tcPr>
            <w:tcW w:w="507" w:type="pct"/>
          </w:tcPr>
          <w:p w:rsidR="00AF3120" w:rsidRPr="00E75D15" w:rsidRDefault="00AF3120" w:rsidP="00E75D15">
            <w:pPr>
              <w:widowControl w:val="0"/>
              <w:autoSpaceDE w:val="0"/>
              <w:autoSpaceDN w:val="0"/>
              <w:jc w:val="center"/>
            </w:pPr>
            <w:r w:rsidRPr="00E75D15">
              <w:t>0,417</w:t>
            </w:r>
          </w:p>
        </w:tc>
        <w:tc>
          <w:tcPr>
            <w:tcW w:w="507" w:type="pct"/>
          </w:tcPr>
          <w:p w:rsidR="00AF3120" w:rsidRPr="00E75D15" w:rsidRDefault="00AF3120" w:rsidP="00E75D15">
            <w:pPr>
              <w:widowControl w:val="0"/>
              <w:autoSpaceDE w:val="0"/>
              <w:autoSpaceDN w:val="0"/>
              <w:jc w:val="center"/>
            </w:pPr>
            <w:r w:rsidRPr="00E75D15">
              <w:t>820,8</w:t>
            </w:r>
          </w:p>
        </w:tc>
        <w:tc>
          <w:tcPr>
            <w:tcW w:w="507" w:type="pct"/>
          </w:tcPr>
          <w:p w:rsidR="00AF3120" w:rsidRPr="00E75D15" w:rsidRDefault="00AF3120" w:rsidP="00E75D15">
            <w:pPr>
              <w:widowControl w:val="0"/>
              <w:autoSpaceDE w:val="0"/>
              <w:autoSpaceDN w:val="0"/>
              <w:jc w:val="center"/>
            </w:pPr>
            <w:r w:rsidRPr="00E75D15">
              <w:t>0,417</w:t>
            </w:r>
          </w:p>
        </w:tc>
        <w:tc>
          <w:tcPr>
            <w:tcW w:w="507" w:type="pct"/>
          </w:tcPr>
          <w:p w:rsidR="00AF3120" w:rsidRPr="00E75D15" w:rsidRDefault="00AF3120" w:rsidP="00E75D15">
            <w:pPr>
              <w:widowControl w:val="0"/>
              <w:autoSpaceDE w:val="0"/>
              <w:autoSpaceDN w:val="0"/>
              <w:jc w:val="center"/>
            </w:pPr>
            <w:r w:rsidRPr="00E75D15">
              <w:t>851,2</w:t>
            </w:r>
          </w:p>
        </w:tc>
      </w:tr>
      <w:tr w:rsidR="00AF3120" w:rsidRPr="00E75D15" w:rsidTr="0064057B">
        <w:tc>
          <w:tcPr>
            <w:tcW w:w="1242" w:type="pct"/>
          </w:tcPr>
          <w:p w:rsidR="00AF3120" w:rsidRPr="00E75D15" w:rsidRDefault="00AF3120" w:rsidP="00E75D15">
            <w:pPr>
              <w:widowControl w:val="0"/>
              <w:autoSpaceDE w:val="0"/>
              <w:autoSpaceDN w:val="0"/>
            </w:pPr>
            <w:r w:rsidRPr="00E75D15">
              <w:t>2.1.2) в связи с заболеваниями – обращений</w:t>
            </w:r>
            <w:r w:rsidRPr="00E75D15">
              <w:rPr>
                <w:vertAlign w:val="superscript"/>
              </w:rPr>
              <w:t>3</w:t>
            </w:r>
          </w:p>
        </w:tc>
        <w:tc>
          <w:tcPr>
            <w:tcW w:w="716" w:type="pct"/>
          </w:tcPr>
          <w:p w:rsidR="00AF3120" w:rsidRPr="00E75D15" w:rsidRDefault="00AF3120" w:rsidP="00E75D15">
            <w:pPr>
              <w:widowControl w:val="0"/>
              <w:autoSpaceDE w:val="0"/>
              <w:autoSpaceDN w:val="0"/>
              <w:jc w:val="center"/>
            </w:pPr>
            <w:r w:rsidRPr="00E75D15">
              <w:t>обращений</w:t>
            </w:r>
          </w:p>
        </w:tc>
        <w:tc>
          <w:tcPr>
            <w:tcW w:w="507" w:type="pct"/>
          </w:tcPr>
          <w:p w:rsidR="00AF3120" w:rsidRPr="00E75D15" w:rsidRDefault="004E71CE" w:rsidP="00E75D15">
            <w:pPr>
              <w:widowControl w:val="0"/>
              <w:autoSpaceDE w:val="0"/>
              <w:autoSpaceDN w:val="0"/>
              <w:jc w:val="center"/>
            </w:pPr>
            <w:r w:rsidRPr="00E75D15">
              <w:t>0,094</w:t>
            </w:r>
          </w:p>
        </w:tc>
        <w:tc>
          <w:tcPr>
            <w:tcW w:w="507" w:type="pct"/>
          </w:tcPr>
          <w:p w:rsidR="00AF3120" w:rsidRPr="00E75D15" w:rsidRDefault="004E71CE" w:rsidP="00E75D15">
            <w:pPr>
              <w:widowControl w:val="0"/>
              <w:autoSpaceDE w:val="0"/>
              <w:autoSpaceDN w:val="0"/>
              <w:jc w:val="center"/>
            </w:pPr>
            <w:r w:rsidRPr="00E75D15">
              <w:t>1574,4</w:t>
            </w:r>
          </w:p>
        </w:tc>
        <w:tc>
          <w:tcPr>
            <w:tcW w:w="507" w:type="pct"/>
          </w:tcPr>
          <w:p w:rsidR="00AF3120" w:rsidRPr="00E75D15" w:rsidRDefault="00AF3120" w:rsidP="00E75D15">
            <w:pPr>
              <w:widowControl w:val="0"/>
              <w:autoSpaceDE w:val="0"/>
              <w:autoSpaceDN w:val="0"/>
              <w:jc w:val="center"/>
            </w:pPr>
            <w:r w:rsidRPr="00E75D15">
              <w:t>0,096</w:t>
            </w:r>
          </w:p>
        </w:tc>
        <w:tc>
          <w:tcPr>
            <w:tcW w:w="507" w:type="pct"/>
          </w:tcPr>
          <w:p w:rsidR="00AF3120" w:rsidRPr="00E75D15" w:rsidRDefault="00AF3120" w:rsidP="00E75D15">
            <w:pPr>
              <w:widowControl w:val="0"/>
              <w:autoSpaceDE w:val="0"/>
              <w:autoSpaceDN w:val="0"/>
              <w:jc w:val="center"/>
            </w:pPr>
            <w:r w:rsidRPr="00E75D15">
              <w:t>1726,2</w:t>
            </w:r>
          </w:p>
        </w:tc>
        <w:tc>
          <w:tcPr>
            <w:tcW w:w="507" w:type="pct"/>
          </w:tcPr>
          <w:p w:rsidR="00AF3120" w:rsidRPr="00E75D15" w:rsidRDefault="00AF3120" w:rsidP="00E75D15">
            <w:pPr>
              <w:widowControl w:val="0"/>
              <w:autoSpaceDE w:val="0"/>
              <w:autoSpaceDN w:val="0"/>
              <w:jc w:val="center"/>
            </w:pPr>
            <w:r w:rsidRPr="00E75D15">
              <w:t>0,096</w:t>
            </w:r>
          </w:p>
        </w:tc>
        <w:tc>
          <w:tcPr>
            <w:tcW w:w="507" w:type="pct"/>
          </w:tcPr>
          <w:p w:rsidR="00AF3120" w:rsidRPr="00E75D15" w:rsidRDefault="00AF3120" w:rsidP="00E75D15">
            <w:pPr>
              <w:widowControl w:val="0"/>
              <w:autoSpaceDE w:val="0"/>
              <w:autoSpaceDN w:val="0"/>
              <w:jc w:val="center"/>
            </w:pPr>
            <w:r w:rsidRPr="00E75D15">
              <w:t>1789,9</w:t>
            </w:r>
          </w:p>
        </w:tc>
      </w:tr>
      <w:tr w:rsidR="00AF3120" w:rsidRPr="00E75D15" w:rsidTr="0064057B">
        <w:tc>
          <w:tcPr>
            <w:tcW w:w="1242" w:type="pct"/>
          </w:tcPr>
          <w:p w:rsidR="00AF3120" w:rsidRPr="00E75D15" w:rsidRDefault="00AF3120" w:rsidP="00E75D15">
            <w:pPr>
              <w:widowControl w:val="0"/>
              <w:autoSpaceDE w:val="0"/>
              <w:autoSpaceDN w:val="0"/>
            </w:pPr>
            <w:r w:rsidRPr="00E75D15">
              <w:t xml:space="preserve">3. В условиях дневных стационаров (первичная медико-санитарная помощь, </w:t>
            </w:r>
            <w:proofErr w:type="spellStart"/>
            <w:proofErr w:type="gramStart"/>
            <w:r w:rsidRPr="00E75D15">
              <w:t>специализи-рованная</w:t>
            </w:r>
            <w:proofErr w:type="spellEnd"/>
            <w:proofErr w:type="gramEnd"/>
            <w:r w:rsidRPr="00E75D15">
              <w:t xml:space="preserve"> медицинская помощь)</w:t>
            </w:r>
            <w:r w:rsidRPr="00E75D15">
              <w:rPr>
                <w:vertAlign w:val="superscript"/>
              </w:rPr>
              <w:t>4</w:t>
            </w:r>
          </w:p>
        </w:tc>
        <w:tc>
          <w:tcPr>
            <w:tcW w:w="716" w:type="pct"/>
          </w:tcPr>
          <w:p w:rsidR="00AF3120" w:rsidRPr="00E75D15" w:rsidRDefault="00AF3120" w:rsidP="00E75D15">
            <w:pPr>
              <w:widowControl w:val="0"/>
              <w:autoSpaceDE w:val="0"/>
              <w:autoSpaceDN w:val="0"/>
              <w:jc w:val="center"/>
            </w:pPr>
            <w:r w:rsidRPr="00E75D15">
              <w:t>случаев лечения</w:t>
            </w:r>
          </w:p>
        </w:tc>
        <w:tc>
          <w:tcPr>
            <w:tcW w:w="507" w:type="pct"/>
          </w:tcPr>
          <w:p w:rsidR="00AF3120" w:rsidRPr="00E75D15" w:rsidRDefault="00AF3120" w:rsidP="00E75D15">
            <w:pPr>
              <w:widowControl w:val="0"/>
              <w:autoSpaceDE w:val="0"/>
              <w:autoSpaceDN w:val="0"/>
              <w:jc w:val="center"/>
            </w:pPr>
            <w:r w:rsidRPr="00E75D15">
              <w:t>0,00</w:t>
            </w:r>
            <w:r w:rsidR="004E71CE" w:rsidRPr="00E75D15">
              <w:t>23</w:t>
            </w:r>
          </w:p>
        </w:tc>
        <w:tc>
          <w:tcPr>
            <w:tcW w:w="507" w:type="pct"/>
          </w:tcPr>
          <w:p w:rsidR="00AF3120" w:rsidRPr="00E75D15" w:rsidRDefault="004E71CE" w:rsidP="00E75D15">
            <w:pPr>
              <w:widowControl w:val="0"/>
              <w:autoSpaceDE w:val="0"/>
              <w:autoSpaceDN w:val="0"/>
              <w:jc w:val="center"/>
            </w:pPr>
            <w:r w:rsidRPr="00E75D15">
              <w:t>14578,5</w:t>
            </w:r>
          </w:p>
        </w:tc>
        <w:tc>
          <w:tcPr>
            <w:tcW w:w="507" w:type="pct"/>
          </w:tcPr>
          <w:p w:rsidR="00AF3120" w:rsidRPr="00E75D15" w:rsidRDefault="00AF3120" w:rsidP="00E75D15">
            <w:pPr>
              <w:widowControl w:val="0"/>
              <w:autoSpaceDE w:val="0"/>
              <w:autoSpaceDN w:val="0"/>
              <w:jc w:val="center"/>
            </w:pPr>
            <w:r w:rsidRPr="00E75D15">
              <w:t>0,0024</w:t>
            </w:r>
          </w:p>
        </w:tc>
        <w:tc>
          <w:tcPr>
            <w:tcW w:w="507" w:type="pct"/>
          </w:tcPr>
          <w:p w:rsidR="00AF3120" w:rsidRPr="00E75D15" w:rsidRDefault="00AF3120" w:rsidP="00E75D15">
            <w:pPr>
              <w:widowControl w:val="0"/>
              <w:autoSpaceDE w:val="0"/>
              <w:autoSpaceDN w:val="0"/>
              <w:jc w:val="center"/>
            </w:pPr>
            <w:r w:rsidRPr="00E75D15">
              <w:t>15192,6</w:t>
            </w:r>
          </w:p>
        </w:tc>
        <w:tc>
          <w:tcPr>
            <w:tcW w:w="507" w:type="pct"/>
          </w:tcPr>
          <w:p w:rsidR="00AF3120" w:rsidRPr="00E75D15" w:rsidRDefault="00AF3120" w:rsidP="00E75D15">
            <w:pPr>
              <w:widowControl w:val="0"/>
              <w:autoSpaceDE w:val="0"/>
              <w:autoSpaceDN w:val="0"/>
              <w:jc w:val="center"/>
            </w:pPr>
            <w:r w:rsidRPr="00E75D15">
              <w:t>0,0024</w:t>
            </w:r>
          </w:p>
        </w:tc>
        <w:tc>
          <w:tcPr>
            <w:tcW w:w="507" w:type="pct"/>
          </w:tcPr>
          <w:p w:rsidR="00AF3120" w:rsidRPr="00E75D15" w:rsidRDefault="00AF3120" w:rsidP="00E75D15">
            <w:pPr>
              <w:widowControl w:val="0"/>
              <w:autoSpaceDE w:val="0"/>
              <w:autoSpaceDN w:val="0"/>
              <w:jc w:val="center"/>
            </w:pPr>
            <w:r w:rsidRPr="00E75D15">
              <w:t>15795,6</w:t>
            </w:r>
          </w:p>
        </w:tc>
      </w:tr>
      <w:tr w:rsidR="00AF3120" w:rsidRPr="00E75D15" w:rsidTr="0064057B">
        <w:tc>
          <w:tcPr>
            <w:tcW w:w="1242" w:type="pct"/>
          </w:tcPr>
          <w:p w:rsidR="00AF3120" w:rsidRPr="00E75D15" w:rsidRDefault="00AF3120" w:rsidP="00E75D15">
            <w:pPr>
              <w:widowControl w:val="0"/>
              <w:autoSpaceDE w:val="0"/>
              <w:autoSpaceDN w:val="0"/>
            </w:pPr>
            <w:r w:rsidRPr="00E75D15">
              <w:t xml:space="preserve">4. Специализированная, в том числе высокотехнологичная, медицинская помощь в условиях </w:t>
            </w:r>
            <w:r w:rsidRPr="00E75D15">
              <w:lastRenderedPageBreak/>
              <w:t>круглосуточного стационара</w:t>
            </w:r>
          </w:p>
        </w:tc>
        <w:tc>
          <w:tcPr>
            <w:tcW w:w="716" w:type="pct"/>
          </w:tcPr>
          <w:p w:rsidR="00AF3120" w:rsidRPr="00E75D15" w:rsidRDefault="00AF3120" w:rsidP="00E75D15">
            <w:pPr>
              <w:widowControl w:val="0"/>
              <w:autoSpaceDE w:val="0"/>
              <w:autoSpaceDN w:val="0"/>
              <w:jc w:val="center"/>
            </w:pPr>
            <w:r w:rsidRPr="00E75D15">
              <w:lastRenderedPageBreak/>
              <w:t>случаев госпитализаций</w:t>
            </w:r>
          </w:p>
        </w:tc>
        <w:tc>
          <w:tcPr>
            <w:tcW w:w="507" w:type="pct"/>
          </w:tcPr>
          <w:p w:rsidR="00AF3120" w:rsidRPr="00E75D15" w:rsidRDefault="00AF3120" w:rsidP="00E75D15">
            <w:pPr>
              <w:widowControl w:val="0"/>
              <w:autoSpaceDE w:val="0"/>
              <w:autoSpaceDN w:val="0"/>
              <w:jc w:val="center"/>
            </w:pPr>
            <w:r w:rsidRPr="00E75D15">
              <w:t>0,0116</w:t>
            </w:r>
          </w:p>
        </w:tc>
        <w:tc>
          <w:tcPr>
            <w:tcW w:w="507" w:type="pct"/>
          </w:tcPr>
          <w:p w:rsidR="00AF3120" w:rsidRPr="00E75D15" w:rsidRDefault="004E71CE" w:rsidP="00E75D15">
            <w:pPr>
              <w:widowControl w:val="0"/>
              <w:autoSpaceDE w:val="0"/>
              <w:autoSpaceDN w:val="0"/>
              <w:jc w:val="center"/>
            </w:pPr>
            <w:r w:rsidRPr="00E75D15">
              <w:t>112535,1</w:t>
            </w:r>
          </w:p>
        </w:tc>
        <w:tc>
          <w:tcPr>
            <w:tcW w:w="507" w:type="pct"/>
          </w:tcPr>
          <w:p w:rsidR="00AF3120" w:rsidRPr="00E75D15" w:rsidRDefault="00AF3120" w:rsidP="00E75D15">
            <w:pPr>
              <w:widowControl w:val="0"/>
              <w:autoSpaceDE w:val="0"/>
              <w:autoSpaceDN w:val="0"/>
              <w:jc w:val="center"/>
            </w:pPr>
            <w:r w:rsidRPr="00E75D15">
              <w:t>0,0116</w:t>
            </w:r>
          </w:p>
        </w:tc>
        <w:tc>
          <w:tcPr>
            <w:tcW w:w="507" w:type="pct"/>
          </w:tcPr>
          <w:p w:rsidR="00AF3120" w:rsidRPr="00E75D15" w:rsidRDefault="00AF3120" w:rsidP="00E75D15">
            <w:pPr>
              <w:widowControl w:val="0"/>
              <w:autoSpaceDE w:val="0"/>
              <w:autoSpaceDN w:val="0"/>
              <w:jc w:val="center"/>
            </w:pPr>
            <w:r w:rsidRPr="00E75D15">
              <w:t>115764,3</w:t>
            </w:r>
          </w:p>
        </w:tc>
        <w:tc>
          <w:tcPr>
            <w:tcW w:w="507" w:type="pct"/>
          </w:tcPr>
          <w:p w:rsidR="00AF3120" w:rsidRPr="00E75D15" w:rsidRDefault="00AF3120" w:rsidP="00E75D15">
            <w:pPr>
              <w:widowControl w:val="0"/>
              <w:autoSpaceDE w:val="0"/>
              <w:autoSpaceDN w:val="0"/>
              <w:jc w:val="center"/>
            </w:pPr>
            <w:r w:rsidRPr="00E75D15">
              <w:t>0,0116</w:t>
            </w:r>
          </w:p>
        </w:tc>
        <w:tc>
          <w:tcPr>
            <w:tcW w:w="507" w:type="pct"/>
          </w:tcPr>
          <w:p w:rsidR="00AF3120" w:rsidRPr="00E75D15" w:rsidRDefault="00AF3120" w:rsidP="00E75D15">
            <w:pPr>
              <w:widowControl w:val="0"/>
              <w:autoSpaceDE w:val="0"/>
              <w:autoSpaceDN w:val="0"/>
              <w:jc w:val="center"/>
            </w:pPr>
            <w:r w:rsidRPr="00E75D15">
              <w:t>119643,4</w:t>
            </w:r>
          </w:p>
        </w:tc>
      </w:tr>
      <w:tr w:rsidR="00AF3120" w:rsidRPr="00E75D15" w:rsidTr="0064057B">
        <w:tc>
          <w:tcPr>
            <w:tcW w:w="1242" w:type="pct"/>
          </w:tcPr>
          <w:p w:rsidR="00AF3120" w:rsidRPr="00E75D15" w:rsidRDefault="00AF3120" w:rsidP="00E75D15">
            <w:pPr>
              <w:widowControl w:val="0"/>
              <w:autoSpaceDE w:val="0"/>
              <w:autoSpaceDN w:val="0"/>
            </w:pPr>
            <w:r w:rsidRPr="00E75D15">
              <w:lastRenderedPageBreak/>
              <w:t>5. Паллиативная медицинская помощь</w:t>
            </w:r>
          </w:p>
        </w:tc>
        <w:tc>
          <w:tcPr>
            <w:tcW w:w="716"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r>
      <w:tr w:rsidR="00AF3120" w:rsidRPr="00E75D15" w:rsidTr="0064057B">
        <w:tc>
          <w:tcPr>
            <w:tcW w:w="1242" w:type="pct"/>
          </w:tcPr>
          <w:p w:rsidR="00AF3120" w:rsidRPr="00E75D15" w:rsidRDefault="00AF3120" w:rsidP="00E75D15">
            <w:pPr>
              <w:widowControl w:val="0"/>
              <w:autoSpaceDE w:val="0"/>
              <w:autoSpaceDN w:val="0"/>
            </w:pPr>
            <w:r w:rsidRPr="00E75D15">
              <w:t>5.1. Первичная медицинская помощь, в том числе доврачебная и врачебная</w:t>
            </w:r>
            <w:r w:rsidRPr="00E75D15">
              <w:rPr>
                <w:vertAlign w:val="superscript"/>
              </w:rPr>
              <w:t>5</w:t>
            </w:r>
            <w:r w:rsidRPr="00E75D15">
              <w:t xml:space="preserve"> – всего, в том числе:</w:t>
            </w:r>
          </w:p>
        </w:tc>
        <w:tc>
          <w:tcPr>
            <w:tcW w:w="716" w:type="pct"/>
          </w:tcPr>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AF3120" w:rsidP="00E75D15">
            <w:pPr>
              <w:widowControl w:val="0"/>
              <w:autoSpaceDE w:val="0"/>
              <w:autoSpaceDN w:val="0"/>
              <w:jc w:val="center"/>
            </w:pPr>
            <w:r w:rsidRPr="00E75D15">
              <w:t>0,0114</w:t>
            </w:r>
          </w:p>
        </w:tc>
        <w:tc>
          <w:tcPr>
            <w:tcW w:w="507" w:type="pct"/>
          </w:tcPr>
          <w:p w:rsidR="00AF3120" w:rsidRPr="00E75D15" w:rsidRDefault="00AF3120" w:rsidP="00E75D15">
            <w:pPr>
              <w:widowControl w:val="0"/>
              <w:autoSpaceDE w:val="0"/>
              <w:autoSpaceDN w:val="0"/>
              <w:jc w:val="center"/>
            </w:pPr>
          </w:p>
        </w:tc>
        <w:tc>
          <w:tcPr>
            <w:tcW w:w="507" w:type="pct"/>
          </w:tcPr>
          <w:p w:rsidR="00AF3120" w:rsidRPr="00E75D15" w:rsidRDefault="00AF3120" w:rsidP="00E75D15">
            <w:pPr>
              <w:widowControl w:val="0"/>
              <w:autoSpaceDE w:val="0"/>
              <w:autoSpaceDN w:val="0"/>
              <w:jc w:val="center"/>
            </w:pPr>
            <w:r w:rsidRPr="00E75D15">
              <w:t>0,021</w:t>
            </w:r>
          </w:p>
        </w:tc>
        <w:tc>
          <w:tcPr>
            <w:tcW w:w="507" w:type="pct"/>
          </w:tcPr>
          <w:p w:rsidR="00AF3120" w:rsidRPr="00E75D15" w:rsidRDefault="00AF3120" w:rsidP="00E75D15">
            <w:pPr>
              <w:widowControl w:val="0"/>
              <w:autoSpaceDE w:val="0"/>
              <w:autoSpaceDN w:val="0"/>
              <w:jc w:val="center"/>
            </w:pPr>
          </w:p>
        </w:tc>
        <w:tc>
          <w:tcPr>
            <w:tcW w:w="507" w:type="pct"/>
          </w:tcPr>
          <w:p w:rsidR="00AF3120" w:rsidRPr="00E75D15" w:rsidRDefault="00AF3120" w:rsidP="00E75D15">
            <w:pPr>
              <w:widowControl w:val="0"/>
              <w:autoSpaceDE w:val="0"/>
              <w:autoSpaceDN w:val="0"/>
              <w:jc w:val="center"/>
            </w:pPr>
            <w:r w:rsidRPr="00E75D15">
              <w:t>0,021</w:t>
            </w:r>
          </w:p>
        </w:tc>
        <w:tc>
          <w:tcPr>
            <w:tcW w:w="507" w:type="pct"/>
          </w:tcPr>
          <w:p w:rsidR="00AF3120" w:rsidRPr="00E75D15" w:rsidRDefault="00AF3120" w:rsidP="00E75D15">
            <w:pPr>
              <w:widowControl w:val="0"/>
              <w:autoSpaceDE w:val="0"/>
              <w:autoSpaceDN w:val="0"/>
              <w:jc w:val="center"/>
            </w:pPr>
          </w:p>
        </w:tc>
      </w:tr>
      <w:tr w:rsidR="00AF3120" w:rsidRPr="00E75D15" w:rsidTr="0064057B">
        <w:tc>
          <w:tcPr>
            <w:tcW w:w="1242" w:type="pct"/>
          </w:tcPr>
          <w:p w:rsidR="00AF3120" w:rsidRPr="00E75D15" w:rsidRDefault="00AF3120" w:rsidP="00E75D15">
            <w:pPr>
              <w:widowControl w:val="0"/>
              <w:autoSpaceDE w:val="0"/>
              <w:autoSpaceDN w:val="0"/>
            </w:pPr>
            <w:r w:rsidRPr="00E75D15">
              <w:t xml:space="preserve">посещение по паллиативной медицинской помощи без учета посещений на дому </w:t>
            </w:r>
            <w:proofErr w:type="gramStart"/>
            <w:r w:rsidRPr="00E75D15">
              <w:t>патронаж-</w:t>
            </w:r>
            <w:proofErr w:type="spellStart"/>
            <w:r w:rsidRPr="00E75D15">
              <w:t>ными</w:t>
            </w:r>
            <w:proofErr w:type="spellEnd"/>
            <w:proofErr w:type="gramEnd"/>
            <w:r w:rsidRPr="00E75D15">
              <w:t xml:space="preserve"> бригадами</w:t>
            </w:r>
          </w:p>
        </w:tc>
        <w:tc>
          <w:tcPr>
            <w:tcW w:w="716" w:type="pct"/>
          </w:tcPr>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AF3120" w:rsidP="00E75D15">
            <w:pPr>
              <w:widowControl w:val="0"/>
              <w:autoSpaceDE w:val="0"/>
              <w:autoSpaceDN w:val="0"/>
              <w:jc w:val="center"/>
            </w:pPr>
            <w:r w:rsidRPr="00E75D15">
              <w:t>0,0053</w:t>
            </w:r>
          </w:p>
        </w:tc>
        <w:tc>
          <w:tcPr>
            <w:tcW w:w="507" w:type="pct"/>
          </w:tcPr>
          <w:p w:rsidR="00AF3120" w:rsidRPr="00E75D15" w:rsidRDefault="00AF3120" w:rsidP="00E75D15">
            <w:pPr>
              <w:widowControl w:val="0"/>
              <w:autoSpaceDE w:val="0"/>
              <w:autoSpaceDN w:val="0"/>
              <w:jc w:val="center"/>
            </w:pPr>
            <w:r w:rsidRPr="00E75D15">
              <w:t>486,0</w:t>
            </w:r>
          </w:p>
        </w:tc>
        <w:tc>
          <w:tcPr>
            <w:tcW w:w="507" w:type="pct"/>
          </w:tcPr>
          <w:p w:rsidR="00AF3120" w:rsidRPr="00E75D15" w:rsidRDefault="00AF3120" w:rsidP="00E75D15">
            <w:pPr>
              <w:widowControl w:val="0"/>
              <w:autoSpaceDE w:val="0"/>
              <w:autoSpaceDN w:val="0"/>
              <w:jc w:val="center"/>
            </w:pPr>
            <w:r w:rsidRPr="00E75D15">
              <w:t>0,015</w:t>
            </w:r>
          </w:p>
        </w:tc>
        <w:tc>
          <w:tcPr>
            <w:tcW w:w="507" w:type="pct"/>
          </w:tcPr>
          <w:p w:rsidR="00AF3120" w:rsidRPr="00E75D15" w:rsidRDefault="00AF3120" w:rsidP="00E75D15">
            <w:pPr>
              <w:widowControl w:val="0"/>
              <w:autoSpaceDE w:val="0"/>
              <w:autoSpaceDN w:val="0"/>
              <w:jc w:val="center"/>
            </w:pPr>
            <w:r w:rsidRPr="00E75D15">
              <w:t>461,0</w:t>
            </w:r>
          </w:p>
        </w:tc>
        <w:tc>
          <w:tcPr>
            <w:tcW w:w="507" w:type="pct"/>
          </w:tcPr>
          <w:p w:rsidR="00AF3120" w:rsidRPr="00E75D15" w:rsidRDefault="00AF3120" w:rsidP="00E75D15">
            <w:pPr>
              <w:widowControl w:val="0"/>
              <w:autoSpaceDE w:val="0"/>
              <w:autoSpaceDN w:val="0"/>
              <w:jc w:val="center"/>
            </w:pPr>
            <w:r w:rsidRPr="00E75D15">
              <w:t>0,015</w:t>
            </w:r>
          </w:p>
        </w:tc>
        <w:tc>
          <w:tcPr>
            <w:tcW w:w="507" w:type="pct"/>
          </w:tcPr>
          <w:p w:rsidR="00AF3120" w:rsidRPr="00E75D15" w:rsidRDefault="00AF3120" w:rsidP="00E75D15">
            <w:pPr>
              <w:widowControl w:val="0"/>
              <w:autoSpaceDE w:val="0"/>
              <w:autoSpaceDN w:val="0"/>
              <w:jc w:val="center"/>
            </w:pPr>
            <w:r w:rsidRPr="00E75D15">
              <w:t>479,4</w:t>
            </w:r>
          </w:p>
        </w:tc>
      </w:tr>
      <w:tr w:rsidR="00AF3120" w:rsidRPr="00E75D15" w:rsidTr="0064057B">
        <w:tc>
          <w:tcPr>
            <w:tcW w:w="1242" w:type="pct"/>
          </w:tcPr>
          <w:p w:rsidR="00AF3120" w:rsidRPr="00E75D15" w:rsidRDefault="00AF3120" w:rsidP="00E75D15">
            <w:pPr>
              <w:widowControl w:val="0"/>
              <w:autoSpaceDE w:val="0"/>
              <w:autoSpaceDN w:val="0"/>
            </w:pPr>
            <w:r w:rsidRPr="00E75D15">
              <w:t>посещения на дому выездными патронажными бригадами</w:t>
            </w:r>
          </w:p>
        </w:tc>
        <w:tc>
          <w:tcPr>
            <w:tcW w:w="716" w:type="pct"/>
          </w:tcPr>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AF3120" w:rsidP="00E75D15">
            <w:pPr>
              <w:widowControl w:val="0"/>
              <w:autoSpaceDE w:val="0"/>
              <w:autoSpaceDN w:val="0"/>
              <w:jc w:val="center"/>
            </w:pPr>
            <w:r w:rsidRPr="00E75D15">
              <w:t>0,0061</w:t>
            </w:r>
          </w:p>
        </w:tc>
        <w:tc>
          <w:tcPr>
            <w:tcW w:w="507" w:type="pct"/>
          </w:tcPr>
          <w:p w:rsidR="00AF3120" w:rsidRPr="00E75D15" w:rsidRDefault="00AF3120" w:rsidP="00E75D15">
            <w:pPr>
              <w:widowControl w:val="0"/>
              <w:autoSpaceDE w:val="0"/>
              <w:autoSpaceDN w:val="0"/>
              <w:jc w:val="center"/>
            </w:pPr>
            <w:r w:rsidRPr="00E75D15">
              <w:t>2445,1</w:t>
            </w:r>
          </w:p>
        </w:tc>
        <w:tc>
          <w:tcPr>
            <w:tcW w:w="507" w:type="pct"/>
          </w:tcPr>
          <w:p w:rsidR="00AF3120" w:rsidRPr="00E75D15" w:rsidRDefault="00AF3120" w:rsidP="00E75D15">
            <w:pPr>
              <w:widowControl w:val="0"/>
              <w:autoSpaceDE w:val="0"/>
              <w:autoSpaceDN w:val="0"/>
              <w:jc w:val="center"/>
            </w:pPr>
            <w:r w:rsidRPr="00E75D15">
              <w:t>0,006</w:t>
            </w:r>
          </w:p>
        </w:tc>
        <w:tc>
          <w:tcPr>
            <w:tcW w:w="507" w:type="pct"/>
          </w:tcPr>
          <w:p w:rsidR="00AF3120" w:rsidRPr="00E75D15" w:rsidRDefault="00AF3120" w:rsidP="00E75D15">
            <w:pPr>
              <w:widowControl w:val="0"/>
              <w:autoSpaceDE w:val="0"/>
              <w:autoSpaceDN w:val="0"/>
              <w:jc w:val="center"/>
            </w:pPr>
            <w:r w:rsidRPr="00E75D15">
              <w:t>2305,1</w:t>
            </w:r>
          </w:p>
        </w:tc>
        <w:tc>
          <w:tcPr>
            <w:tcW w:w="507" w:type="pct"/>
          </w:tcPr>
          <w:p w:rsidR="00AF3120" w:rsidRPr="00E75D15" w:rsidRDefault="00AF3120" w:rsidP="00E75D15">
            <w:pPr>
              <w:widowControl w:val="0"/>
              <w:autoSpaceDE w:val="0"/>
              <w:autoSpaceDN w:val="0"/>
              <w:jc w:val="center"/>
            </w:pPr>
            <w:r w:rsidRPr="00E75D15">
              <w:t>0,006</w:t>
            </w:r>
          </w:p>
        </w:tc>
        <w:tc>
          <w:tcPr>
            <w:tcW w:w="507" w:type="pct"/>
          </w:tcPr>
          <w:p w:rsidR="00AF3120" w:rsidRPr="00E75D15" w:rsidRDefault="00AF3120" w:rsidP="00E75D15">
            <w:pPr>
              <w:widowControl w:val="0"/>
              <w:autoSpaceDE w:val="0"/>
              <w:autoSpaceDN w:val="0"/>
              <w:jc w:val="center"/>
            </w:pPr>
            <w:r w:rsidRPr="00E75D15">
              <w:t>2397,3</w:t>
            </w:r>
          </w:p>
        </w:tc>
      </w:tr>
      <w:tr w:rsidR="00AF3120" w:rsidRPr="00E75D15" w:rsidTr="0064057B">
        <w:tc>
          <w:tcPr>
            <w:tcW w:w="1242" w:type="pct"/>
          </w:tcPr>
          <w:p w:rsidR="00AF3120" w:rsidRPr="00E75D15" w:rsidRDefault="00AF3120" w:rsidP="00E75D15">
            <w:pPr>
              <w:widowControl w:val="0"/>
              <w:autoSpaceDE w:val="0"/>
              <w:autoSpaceDN w:val="0"/>
            </w:pPr>
            <w:r w:rsidRPr="00E75D15">
              <w:t>5.2. Паллиативная медицинская помощь в стационарных условиях (включая койки паллиативной медицинской помощи и койки сестринского ухода)</w:t>
            </w:r>
          </w:p>
        </w:tc>
        <w:tc>
          <w:tcPr>
            <w:tcW w:w="716" w:type="pct"/>
          </w:tcPr>
          <w:p w:rsidR="00AF3120" w:rsidRPr="00E75D15" w:rsidRDefault="00AF3120" w:rsidP="00E75D15">
            <w:pPr>
              <w:widowControl w:val="0"/>
              <w:autoSpaceDE w:val="0"/>
              <w:autoSpaceDN w:val="0"/>
              <w:jc w:val="center"/>
            </w:pPr>
            <w:r w:rsidRPr="00E75D15">
              <w:t>койко-дней</w:t>
            </w:r>
          </w:p>
        </w:tc>
        <w:tc>
          <w:tcPr>
            <w:tcW w:w="507" w:type="pct"/>
          </w:tcPr>
          <w:p w:rsidR="00AF3120" w:rsidRPr="00E75D15" w:rsidRDefault="004E71CE" w:rsidP="00E75D15">
            <w:pPr>
              <w:widowControl w:val="0"/>
              <w:autoSpaceDE w:val="0"/>
              <w:autoSpaceDN w:val="0"/>
              <w:jc w:val="center"/>
            </w:pPr>
            <w:r w:rsidRPr="00E75D15">
              <w:t>0,089</w:t>
            </w:r>
          </w:p>
        </w:tc>
        <w:tc>
          <w:tcPr>
            <w:tcW w:w="507" w:type="pct"/>
          </w:tcPr>
          <w:p w:rsidR="00AF3120" w:rsidRPr="00E75D15" w:rsidRDefault="004E71CE" w:rsidP="00E75D15">
            <w:pPr>
              <w:widowControl w:val="0"/>
              <w:autoSpaceDE w:val="0"/>
              <w:autoSpaceDN w:val="0"/>
              <w:jc w:val="center"/>
            </w:pPr>
            <w:r w:rsidRPr="00E75D15">
              <w:t>2903,8</w:t>
            </w:r>
          </w:p>
        </w:tc>
        <w:tc>
          <w:tcPr>
            <w:tcW w:w="507" w:type="pct"/>
          </w:tcPr>
          <w:p w:rsidR="00AF3120" w:rsidRPr="00E75D15" w:rsidRDefault="00AF3120" w:rsidP="00E75D15">
            <w:pPr>
              <w:widowControl w:val="0"/>
              <w:autoSpaceDE w:val="0"/>
              <w:autoSpaceDN w:val="0"/>
              <w:jc w:val="center"/>
            </w:pPr>
            <w:r w:rsidRPr="00E75D15">
              <w:t>0,091</w:t>
            </w:r>
          </w:p>
        </w:tc>
        <w:tc>
          <w:tcPr>
            <w:tcW w:w="507" w:type="pct"/>
          </w:tcPr>
          <w:p w:rsidR="00AF3120" w:rsidRPr="00E75D15" w:rsidRDefault="00AF3120" w:rsidP="00E75D15">
            <w:pPr>
              <w:widowControl w:val="0"/>
              <w:autoSpaceDE w:val="0"/>
              <w:autoSpaceDN w:val="0"/>
              <w:jc w:val="center"/>
            </w:pPr>
            <w:r w:rsidRPr="00E75D15">
              <w:t>2982,1</w:t>
            </w:r>
          </w:p>
        </w:tc>
        <w:tc>
          <w:tcPr>
            <w:tcW w:w="507" w:type="pct"/>
          </w:tcPr>
          <w:p w:rsidR="00AF3120" w:rsidRPr="00E75D15" w:rsidRDefault="00AF3120" w:rsidP="00E75D15">
            <w:pPr>
              <w:widowControl w:val="0"/>
              <w:autoSpaceDE w:val="0"/>
              <w:autoSpaceDN w:val="0"/>
              <w:jc w:val="center"/>
            </w:pPr>
            <w:r w:rsidRPr="00E75D15">
              <w:t>0,091</w:t>
            </w:r>
          </w:p>
        </w:tc>
        <w:tc>
          <w:tcPr>
            <w:tcW w:w="507" w:type="pct"/>
          </w:tcPr>
          <w:p w:rsidR="00AF3120" w:rsidRPr="00E75D15" w:rsidRDefault="00AF3120" w:rsidP="00E75D15">
            <w:pPr>
              <w:widowControl w:val="0"/>
              <w:autoSpaceDE w:val="0"/>
              <w:autoSpaceDN w:val="0"/>
              <w:jc w:val="center"/>
            </w:pPr>
            <w:r w:rsidRPr="00E75D15">
              <w:t>3101,4</w:t>
            </w:r>
          </w:p>
        </w:tc>
      </w:tr>
    </w:tbl>
    <w:p w:rsidR="00AF3120" w:rsidRPr="00E75D15" w:rsidRDefault="00AF3120" w:rsidP="00E75D15">
      <w:pPr>
        <w:widowControl w:val="0"/>
        <w:autoSpaceDE w:val="0"/>
        <w:autoSpaceDN w:val="0"/>
        <w:ind w:firstLine="709"/>
        <w:jc w:val="both"/>
        <w:outlineLvl w:val="3"/>
        <w:rPr>
          <w:sz w:val="20"/>
          <w:szCs w:val="20"/>
        </w:rPr>
      </w:pPr>
    </w:p>
    <w:p w:rsidR="00AF3120" w:rsidRPr="00E75D15" w:rsidRDefault="00AF3120" w:rsidP="00E75D15">
      <w:pPr>
        <w:widowControl w:val="0"/>
        <w:autoSpaceDE w:val="0"/>
        <w:autoSpaceDN w:val="0"/>
        <w:jc w:val="center"/>
        <w:outlineLvl w:val="3"/>
        <w:rPr>
          <w:sz w:val="26"/>
          <w:szCs w:val="26"/>
        </w:rPr>
      </w:pPr>
      <w:r w:rsidRPr="00E75D15">
        <w:rPr>
          <w:sz w:val="26"/>
          <w:szCs w:val="26"/>
        </w:rPr>
        <w:t>Раздел 2. В рамках Территориальной программы обязательного медицинского страхования Ленинградской области</w:t>
      </w:r>
    </w:p>
    <w:p w:rsidR="00AF3120" w:rsidRPr="00E75D15" w:rsidRDefault="00AF3120" w:rsidP="00E75D15">
      <w:pPr>
        <w:widowControl w:val="0"/>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049"/>
        <w:gridCol w:w="2705"/>
        <w:gridCol w:w="1490"/>
        <w:gridCol w:w="1490"/>
        <w:gridCol w:w="1490"/>
        <w:gridCol w:w="1490"/>
        <w:gridCol w:w="1490"/>
        <w:gridCol w:w="1490"/>
      </w:tblGrid>
      <w:tr w:rsidR="00AF3120" w:rsidRPr="00E75D15" w:rsidTr="0064057B">
        <w:tc>
          <w:tcPr>
            <w:tcW w:w="1037" w:type="pct"/>
            <w:vMerge w:val="restart"/>
          </w:tcPr>
          <w:p w:rsidR="00AF3120" w:rsidRPr="00E75D15" w:rsidRDefault="00AF3120" w:rsidP="00E75D15">
            <w:pPr>
              <w:widowControl w:val="0"/>
              <w:autoSpaceDE w:val="0"/>
              <w:autoSpaceDN w:val="0"/>
              <w:jc w:val="center"/>
            </w:pPr>
            <w:r w:rsidRPr="00E75D15">
              <w:t>Виды и условия оказания медицинской помощи</w:t>
            </w:r>
          </w:p>
        </w:tc>
        <w:tc>
          <w:tcPr>
            <w:tcW w:w="920" w:type="pct"/>
            <w:vMerge w:val="restart"/>
          </w:tcPr>
          <w:p w:rsidR="00AF3120" w:rsidRPr="00E75D15" w:rsidRDefault="00AF3120" w:rsidP="00E75D15">
            <w:pPr>
              <w:widowControl w:val="0"/>
              <w:autoSpaceDE w:val="0"/>
              <w:autoSpaceDN w:val="0"/>
              <w:jc w:val="center"/>
            </w:pPr>
            <w:r w:rsidRPr="00E75D15">
              <w:t xml:space="preserve">Единица измерения </w:t>
            </w:r>
          </w:p>
          <w:p w:rsidR="00AF3120" w:rsidRPr="00E75D15" w:rsidRDefault="00AF3120" w:rsidP="00E75D15">
            <w:pPr>
              <w:widowControl w:val="0"/>
              <w:autoSpaceDE w:val="0"/>
              <w:autoSpaceDN w:val="0"/>
              <w:jc w:val="center"/>
            </w:pPr>
            <w:r w:rsidRPr="00E75D15">
              <w:t>на 1 застрахованное лицо</w:t>
            </w:r>
          </w:p>
        </w:tc>
        <w:tc>
          <w:tcPr>
            <w:tcW w:w="1014" w:type="pct"/>
            <w:gridSpan w:val="2"/>
          </w:tcPr>
          <w:p w:rsidR="00AF3120" w:rsidRPr="00E75D15" w:rsidRDefault="00AF3120" w:rsidP="00E75D15">
            <w:pPr>
              <w:widowControl w:val="0"/>
              <w:autoSpaceDE w:val="0"/>
              <w:autoSpaceDN w:val="0"/>
              <w:jc w:val="center"/>
            </w:pPr>
            <w:r w:rsidRPr="00E75D15">
              <w:t>2022 год</w:t>
            </w:r>
          </w:p>
        </w:tc>
        <w:tc>
          <w:tcPr>
            <w:tcW w:w="1014" w:type="pct"/>
            <w:gridSpan w:val="2"/>
          </w:tcPr>
          <w:p w:rsidR="00AF3120" w:rsidRPr="00E75D15" w:rsidRDefault="00AF3120" w:rsidP="00E75D15">
            <w:pPr>
              <w:widowControl w:val="0"/>
              <w:autoSpaceDE w:val="0"/>
              <w:autoSpaceDN w:val="0"/>
              <w:jc w:val="center"/>
            </w:pPr>
            <w:r w:rsidRPr="00E75D15">
              <w:t>2023 год</w:t>
            </w:r>
          </w:p>
        </w:tc>
        <w:tc>
          <w:tcPr>
            <w:tcW w:w="1014" w:type="pct"/>
            <w:gridSpan w:val="2"/>
          </w:tcPr>
          <w:p w:rsidR="00AF3120" w:rsidRPr="00E75D15" w:rsidRDefault="00AF3120" w:rsidP="00E75D15">
            <w:pPr>
              <w:widowControl w:val="0"/>
              <w:autoSpaceDE w:val="0"/>
              <w:autoSpaceDN w:val="0"/>
              <w:jc w:val="center"/>
            </w:pPr>
            <w:r w:rsidRPr="00E75D15">
              <w:t>2024 год</w:t>
            </w:r>
          </w:p>
        </w:tc>
      </w:tr>
      <w:tr w:rsidR="00AF3120" w:rsidRPr="00E75D15" w:rsidTr="0064057B">
        <w:tc>
          <w:tcPr>
            <w:tcW w:w="1037" w:type="pct"/>
            <w:vMerge/>
          </w:tcPr>
          <w:p w:rsidR="00AF3120" w:rsidRPr="00E75D15" w:rsidRDefault="00AF3120" w:rsidP="00E75D15">
            <w:pPr>
              <w:spacing w:after="1" w:line="0" w:lineRule="atLeast"/>
              <w:rPr>
                <w:rFonts w:eastAsia="Calibri"/>
                <w:lang w:eastAsia="en-US"/>
              </w:rPr>
            </w:pPr>
          </w:p>
        </w:tc>
        <w:tc>
          <w:tcPr>
            <w:tcW w:w="920" w:type="pct"/>
            <w:vMerge/>
          </w:tcPr>
          <w:p w:rsidR="00AF3120" w:rsidRPr="00E75D15" w:rsidRDefault="00AF3120" w:rsidP="00E75D15">
            <w:pPr>
              <w:spacing w:after="1" w:line="0" w:lineRule="atLeast"/>
              <w:rPr>
                <w:rFonts w:eastAsia="Calibri"/>
                <w:lang w:eastAsia="en-US"/>
              </w:rPr>
            </w:pPr>
          </w:p>
        </w:tc>
        <w:tc>
          <w:tcPr>
            <w:tcW w:w="507" w:type="pct"/>
          </w:tcPr>
          <w:p w:rsidR="00AF3120" w:rsidRPr="00E75D15" w:rsidRDefault="00AF3120" w:rsidP="00E75D15">
            <w:pPr>
              <w:widowControl w:val="0"/>
              <w:autoSpaceDE w:val="0"/>
              <w:autoSpaceDN w:val="0"/>
              <w:jc w:val="center"/>
            </w:pPr>
            <w:r w:rsidRPr="00E75D15">
              <w:t>Нормативы объема медицинской помощи</w:t>
            </w:r>
          </w:p>
        </w:tc>
        <w:tc>
          <w:tcPr>
            <w:tcW w:w="507" w:type="pct"/>
          </w:tcPr>
          <w:p w:rsidR="00AF3120" w:rsidRPr="00E75D15" w:rsidRDefault="00AF3120" w:rsidP="00E75D15">
            <w:pPr>
              <w:widowControl w:val="0"/>
              <w:autoSpaceDE w:val="0"/>
              <w:autoSpaceDN w:val="0"/>
              <w:jc w:val="center"/>
            </w:pPr>
            <w:r w:rsidRPr="00E75D15">
              <w:t xml:space="preserve">Нормативы финансовых затрат </w:t>
            </w:r>
          </w:p>
          <w:p w:rsidR="00AF3120" w:rsidRPr="00E75D15" w:rsidRDefault="00AF3120" w:rsidP="00E75D15">
            <w:pPr>
              <w:widowControl w:val="0"/>
              <w:autoSpaceDE w:val="0"/>
              <w:autoSpaceDN w:val="0"/>
              <w:jc w:val="center"/>
            </w:pPr>
            <w:r w:rsidRPr="00E75D15">
              <w:t>на единицу объема медицинской помощи (руб.)</w:t>
            </w:r>
          </w:p>
        </w:tc>
        <w:tc>
          <w:tcPr>
            <w:tcW w:w="507" w:type="pct"/>
          </w:tcPr>
          <w:p w:rsidR="00AF3120" w:rsidRPr="00E75D15" w:rsidRDefault="00AF3120" w:rsidP="00E75D15">
            <w:pPr>
              <w:widowControl w:val="0"/>
              <w:autoSpaceDE w:val="0"/>
              <w:autoSpaceDN w:val="0"/>
              <w:jc w:val="center"/>
            </w:pPr>
            <w:r w:rsidRPr="00E75D15">
              <w:t>Нормативы объема медицинской помощи</w:t>
            </w:r>
          </w:p>
        </w:tc>
        <w:tc>
          <w:tcPr>
            <w:tcW w:w="507" w:type="pct"/>
          </w:tcPr>
          <w:p w:rsidR="00AF3120" w:rsidRPr="00E75D15" w:rsidRDefault="00AF3120" w:rsidP="00E75D15">
            <w:pPr>
              <w:widowControl w:val="0"/>
              <w:autoSpaceDE w:val="0"/>
              <w:autoSpaceDN w:val="0"/>
              <w:jc w:val="center"/>
            </w:pPr>
            <w:r w:rsidRPr="00E75D15">
              <w:t xml:space="preserve">Нормативы финансовых затрат </w:t>
            </w:r>
          </w:p>
          <w:p w:rsidR="00AF3120" w:rsidRPr="00E75D15" w:rsidRDefault="00AF3120" w:rsidP="00E75D15">
            <w:pPr>
              <w:widowControl w:val="0"/>
              <w:autoSpaceDE w:val="0"/>
              <w:autoSpaceDN w:val="0"/>
              <w:jc w:val="center"/>
            </w:pPr>
            <w:r w:rsidRPr="00E75D15">
              <w:t>на единицу объема медицинской помощи (руб.)</w:t>
            </w:r>
          </w:p>
        </w:tc>
        <w:tc>
          <w:tcPr>
            <w:tcW w:w="507" w:type="pct"/>
          </w:tcPr>
          <w:p w:rsidR="00AF3120" w:rsidRPr="00E75D15" w:rsidRDefault="00AF3120" w:rsidP="00E75D15">
            <w:pPr>
              <w:widowControl w:val="0"/>
              <w:autoSpaceDE w:val="0"/>
              <w:autoSpaceDN w:val="0"/>
              <w:jc w:val="center"/>
            </w:pPr>
            <w:r w:rsidRPr="00E75D15">
              <w:t>Нормативы объема медицинской помощи</w:t>
            </w:r>
          </w:p>
        </w:tc>
        <w:tc>
          <w:tcPr>
            <w:tcW w:w="507" w:type="pct"/>
          </w:tcPr>
          <w:p w:rsidR="00AF3120" w:rsidRPr="00E75D15" w:rsidRDefault="00AF3120" w:rsidP="00E75D15">
            <w:pPr>
              <w:widowControl w:val="0"/>
              <w:autoSpaceDE w:val="0"/>
              <w:autoSpaceDN w:val="0"/>
              <w:jc w:val="center"/>
            </w:pPr>
            <w:r w:rsidRPr="00E75D15">
              <w:t xml:space="preserve">Нормативы финансовых затрат </w:t>
            </w:r>
          </w:p>
          <w:p w:rsidR="00AF3120" w:rsidRPr="00E75D15" w:rsidRDefault="00AF3120" w:rsidP="00E75D15">
            <w:pPr>
              <w:widowControl w:val="0"/>
              <w:autoSpaceDE w:val="0"/>
              <w:autoSpaceDN w:val="0"/>
              <w:jc w:val="center"/>
            </w:pPr>
            <w:r w:rsidRPr="00E75D15">
              <w:t>на единицу объема медицинской помощи (руб.)</w:t>
            </w:r>
          </w:p>
        </w:tc>
      </w:tr>
    </w:tbl>
    <w:p w:rsidR="00AF3120" w:rsidRPr="00E75D15" w:rsidRDefault="00AF3120" w:rsidP="00E75D15">
      <w:pPr>
        <w:spacing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049"/>
        <w:gridCol w:w="2705"/>
        <w:gridCol w:w="1490"/>
        <w:gridCol w:w="1490"/>
        <w:gridCol w:w="1490"/>
        <w:gridCol w:w="1490"/>
        <w:gridCol w:w="1490"/>
        <w:gridCol w:w="1490"/>
      </w:tblGrid>
      <w:tr w:rsidR="00AF3120" w:rsidRPr="00E75D15" w:rsidTr="0064057B">
        <w:trPr>
          <w:tblHeader/>
        </w:trPr>
        <w:tc>
          <w:tcPr>
            <w:tcW w:w="1037" w:type="pct"/>
          </w:tcPr>
          <w:p w:rsidR="00AF3120" w:rsidRPr="00E75D15" w:rsidRDefault="00AF3120" w:rsidP="00E75D15">
            <w:pPr>
              <w:widowControl w:val="0"/>
              <w:autoSpaceDE w:val="0"/>
              <w:autoSpaceDN w:val="0"/>
              <w:jc w:val="center"/>
            </w:pPr>
            <w:r w:rsidRPr="00E75D15">
              <w:t>1</w:t>
            </w:r>
          </w:p>
        </w:tc>
        <w:tc>
          <w:tcPr>
            <w:tcW w:w="920" w:type="pct"/>
          </w:tcPr>
          <w:p w:rsidR="00AF3120" w:rsidRPr="00E75D15" w:rsidRDefault="00AF3120" w:rsidP="00E75D15">
            <w:pPr>
              <w:widowControl w:val="0"/>
              <w:autoSpaceDE w:val="0"/>
              <w:autoSpaceDN w:val="0"/>
              <w:jc w:val="center"/>
            </w:pPr>
            <w:r w:rsidRPr="00E75D15">
              <w:t>2</w:t>
            </w:r>
          </w:p>
        </w:tc>
        <w:tc>
          <w:tcPr>
            <w:tcW w:w="507" w:type="pct"/>
          </w:tcPr>
          <w:p w:rsidR="00AF3120" w:rsidRPr="00E75D15" w:rsidRDefault="00AF3120" w:rsidP="00E75D15">
            <w:pPr>
              <w:widowControl w:val="0"/>
              <w:autoSpaceDE w:val="0"/>
              <w:autoSpaceDN w:val="0"/>
              <w:jc w:val="center"/>
            </w:pPr>
            <w:r w:rsidRPr="00E75D15">
              <w:t>3</w:t>
            </w:r>
          </w:p>
        </w:tc>
        <w:tc>
          <w:tcPr>
            <w:tcW w:w="507" w:type="pct"/>
          </w:tcPr>
          <w:p w:rsidR="00AF3120" w:rsidRPr="00E75D15" w:rsidRDefault="00AF3120" w:rsidP="00E75D15">
            <w:pPr>
              <w:widowControl w:val="0"/>
              <w:autoSpaceDE w:val="0"/>
              <w:autoSpaceDN w:val="0"/>
              <w:jc w:val="center"/>
            </w:pPr>
            <w:r w:rsidRPr="00E75D15">
              <w:t>4</w:t>
            </w:r>
          </w:p>
        </w:tc>
        <w:tc>
          <w:tcPr>
            <w:tcW w:w="507" w:type="pct"/>
          </w:tcPr>
          <w:p w:rsidR="00AF3120" w:rsidRPr="00E75D15" w:rsidRDefault="00AF3120" w:rsidP="00E75D15">
            <w:pPr>
              <w:widowControl w:val="0"/>
              <w:autoSpaceDE w:val="0"/>
              <w:autoSpaceDN w:val="0"/>
              <w:jc w:val="center"/>
            </w:pPr>
            <w:r w:rsidRPr="00E75D15">
              <w:t>5</w:t>
            </w:r>
          </w:p>
        </w:tc>
        <w:tc>
          <w:tcPr>
            <w:tcW w:w="507" w:type="pct"/>
          </w:tcPr>
          <w:p w:rsidR="00AF3120" w:rsidRPr="00E75D15" w:rsidRDefault="00AF3120" w:rsidP="00E75D15">
            <w:pPr>
              <w:widowControl w:val="0"/>
              <w:autoSpaceDE w:val="0"/>
              <w:autoSpaceDN w:val="0"/>
              <w:jc w:val="center"/>
            </w:pPr>
            <w:r w:rsidRPr="00E75D15">
              <w:t>6</w:t>
            </w:r>
          </w:p>
        </w:tc>
        <w:tc>
          <w:tcPr>
            <w:tcW w:w="507" w:type="pct"/>
          </w:tcPr>
          <w:p w:rsidR="00AF3120" w:rsidRPr="00E75D15" w:rsidRDefault="00AF3120" w:rsidP="00E75D15">
            <w:pPr>
              <w:widowControl w:val="0"/>
              <w:autoSpaceDE w:val="0"/>
              <w:autoSpaceDN w:val="0"/>
              <w:jc w:val="center"/>
            </w:pPr>
            <w:r w:rsidRPr="00E75D15">
              <w:t>7</w:t>
            </w:r>
          </w:p>
        </w:tc>
        <w:tc>
          <w:tcPr>
            <w:tcW w:w="507" w:type="pct"/>
          </w:tcPr>
          <w:p w:rsidR="00AF3120" w:rsidRPr="00E75D15" w:rsidRDefault="00AF3120" w:rsidP="00E75D15">
            <w:pPr>
              <w:widowControl w:val="0"/>
              <w:autoSpaceDE w:val="0"/>
              <w:autoSpaceDN w:val="0"/>
              <w:jc w:val="center"/>
            </w:pPr>
            <w:r w:rsidRPr="00E75D15">
              <w:t>8</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1. Скорая, в том числе скорая специализированная, </w:t>
            </w:r>
            <w:r w:rsidRPr="00E75D15">
              <w:lastRenderedPageBreak/>
              <w:t>медицинская помощь</w:t>
            </w:r>
          </w:p>
        </w:tc>
        <w:tc>
          <w:tcPr>
            <w:tcW w:w="920" w:type="pct"/>
          </w:tcPr>
          <w:p w:rsidR="00AF3120" w:rsidRPr="00E75D15" w:rsidRDefault="00AF3120" w:rsidP="00E75D15">
            <w:pPr>
              <w:widowControl w:val="0"/>
              <w:autoSpaceDE w:val="0"/>
              <w:autoSpaceDN w:val="0"/>
              <w:jc w:val="center"/>
            </w:pPr>
            <w:r w:rsidRPr="00E75D15">
              <w:lastRenderedPageBreak/>
              <w:t>вызовов</w:t>
            </w:r>
          </w:p>
        </w:tc>
        <w:tc>
          <w:tcPr>
            <w:tcW w:w="507" w:type="pct"/>
          </w:tcPr>
          <w:p w:rsidR="00AF3120" w:rsidRPr="00E75D15" w:rsidRDefault="00AF3120" w:rsidP="00E75D15">
            <w:pPr>
              <w:widowControl w:val="0"/>
              <w:autoSpaceDE w:val="0"/>
              <w:autoSpaceDN w:val="0"/>
              <w:jc w:val="center"/>
            </w:pPr>
            <w:r w:rsidRPr="00E75D15">
              <w:t>0,29</w:t>
            </w:r>
          </w:p>
        </w:tc>
        <w:tc>
          <w:tcPr>
            <w:tcW w:w="507" w:type="pct"/>
          </w:tcPr>
          <w:p w:rsidR="00AF3120" w:rsidRPr="00E75D15" w:rsidRDefault="00AF3120" w:rsidP="00E75D15">
            <w:pPr>
              <w:widowControl w:val="0"/>
              <w:autoSpaceDE w:val="0"/>
              <w:autoSpaceDN w:val="0"/>
              <w:jc w:val="center"/>
            </w:pPr>
            <w:r w:rsidRPr="00E75D15">
              <w:t>36</w:t>
            </w:r>
            <w:r w:rsidR="00313AC2" w:rsidRPr="00E75D15">
              <w:t>58,3</w:t>
            </w:r>
          </w:p>
        </w:tc>
        <w:tc>
          <w:tcPr>
            <w:tcW w:w="507" w:type="pct"/>
          </w:tcPr>
          <w:p w:rsidR="00AF3120" w:rsidRPr="00E75D15" w:rsidRDefault="00AF3120" w:rsidP="00E75D15">
            <w:pPr>
              <w:widowControl w:val="0"/>
              <w:autoSpaceDE w:val="0"/>
              <w:autoSpaceDN w:val="0"/>
              <w:jc w:val="center"/>
            </w:pPr>
            <w:r w:rsidRPr="00E75D15">
              <w:t>0,29</w:t>
            </w:r>
          </w:p>
        </w:tc>
        <w:tc>
          <w:tcPr>
            <w:tcW w:w="507" w:type="pct"/>
          </w:tcPr>
          <w:p w:rsidR="00AF3120" w:rsidRPr="00E75D15" w:rsidRDefault="00AF3120" w:rsidP="00E75D15">
            <w:pPr>
              <w:widowControl w:val="0"/>
              <w:autoSpaceDE w:val="0"/>
              <w:autoSpaceDN w:val="0"/>
              <w:jc w:val="center"/>
            </w:pPr>
            <w:r w:rsidRPr="00E75D15">
              <w:t>3789,7</w:t>
            </w:r>
          </w:p>
        </w:tc>
        <w:tc>
          <w:tcPr>
            <w:tcW w:w="507" w:type="pct"/>
          </w:tcPr>
          <w:p w:rsidR="00AF3120" w:rsidRPr="00E75D15" w:rsidRDefault="00AF3120" w:rsidP="00E75D15">
            <w:pPr>
              <w:widowControl w:val="0"/>
              <w:autoSpaceDE w:val="0"/>
              <w:autoSpaceDN w:val="0"/>
              <w:jc w:val="center"/>
            </w:pPr>
            <w:r w:rsidRPr="00E75D15">
              <w:t>0,29</w:t>
            </w:r>
          </w:p>
        </w:tc>
        <w:tc>
          <w:tcPr>
            <w:tcW w:w="507" w:type="pct"/>
          </w:tcPr>
          <w:p w:rsidR="00AF3120" w:rsidRPr="00E75D15" w:rsidRDefault="00AF3120" w:rsidP="00E75D15">
            <w:pPr>
              <w:widowControl w:val="0"/>
              <w:autoSpaceDE w:val="0"/>
              <w:autoSpaceDN w:val="0"/>
              <w:jc w:val="center"/>
            </w:pPr>
            <w:r w:rsidRPr="00E75D15">
              <w:t>3975,3</w:t>
            </w:r>
          </w:p>
        </w:tc>
      </w:tr>
      <w:tr w:rsidR="00AF3120" w:rsidRPr="00E75D15" w:rsidTr="0064057B">
        <w:tc>
          <w:tcPr>
            <w:tcW w:w="1037" w:type="pct"/>
          </w:tcPr>
          <w:p w:rsidR="00AF3120" w:rsidRPr="00E75D15" w:rsidRDefault="00AF3120" w:rsidP="00E75D15">
            <w:pPr>
              <w:widowControl w:val="0"/>
              <w:autoSpaceDE w:val="0"/>
              <w:autoSpaceDN w:val="0"/>
            </w:pPr>
            <w:r w:rsidRPr="00E75D15">
              <w:lastRenderedPageBreak/>
              <w:t>2. Первичная медико-санитарная помощь</w:t>
            </w:r>
          </w:p>
        </w:tc>
        <w:tc>
          <w:tcPr>
            <w:tcW w:w="920"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r>
      <w:tr w:rsidR="00AF3120" w:rsidRPr="00E75D15" w:rsidTr="0064057B">
        <w:tc>
          <w:tcPr>
            <w:tcW w:w="1037" w:type="pct"/>
          </w:tcPr>
          <w:p w:rsidR="00AF3120" w:rsidRPr="00E75D15" w:rsidRDefault="00AF3120" w:rsidP="00E75D15">
            <w:pPr>
              <w:widowControl w:val="0"/>
              <w:autoSpaceDE w:val="0"/>
              <w:autoSpaceDN w:val="0"/>
            </w:pPr>
            <w:r w:rsidRPr="00E75D15">
              <w:t>2.1. В амбулаторных условиях, в том числе:</w:t>
            </w:r>
          </w:p>
        </w:tc>
        <w:tc>
          <w:tcPr>
            <w:tcW w:w="920"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c>
          <w:tcPr>
            <w:tcW w:w="507" w:type="pct"/>
          </w:tcPr>
          <w:p w:rsidR="00AF3120" w:rsidRPr="00E75D15" w:rsidRDefault="00AF3120" w:rsidP="00E75D15">
            <w:pPr>
              <w:widowControl w:val="0"/>
              <w:autoSpaceDE w:val="0"/>
              <w:autoSpaceDN w:val="0"/>
              <w:jc w:val="center"/>
            </w:pPr>
            <w:r w:rsidRPr="00E75D15">
              <w:t>x</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2.1.1. Посещения </w:t>
            </w:r>
          </w:p>
          <w:p w:rsidR="00AF3120" w:rsidRPr="00E75D15" w:rsidRDefault="00AF3120" w:rsidP="00E75D15">
            <w:pPr>
              <w:widowControl w:val="0"/>
              <w:autoSpaceDE w:val="0"/>
              <w:autoSpaceDN w:val="0"/>
            </w:pPr>
            <w:r w:rsidRPr="00E75D15">
              <w:t xml:space="preserve">с профилактическими </w:t>
            </w:r>
          </w:p>
          <w:p w:rsidR="00AF3120" w:rsidRPr="00E75D15" w:rsidRDefault="00AF3120" w:rsidP="00E75D15">
            <w:pPr>
              <w:widowControl w:val="0"/>
              <w:autoSpaceDE w:val="0"/>
              <w:autoSpaceDN w:val="0"/>
            </w:pPr>
            <w:r w:rsidRPr="00E75D15">
              <w:t>и иными целями</w:t>
            </w:r>
            <w:proofErr w:type="gramStart"/>
            <w:r w:rsidRPr="00E75D15">
              <w:rPr>
                <w:vertAlign w:val="superscript"/>
              </w:rPr>
              <w:t>6</w:t>
            </w:r>
            <w:proofErr w:type="gramEnd"/>
            <w:r w:rsidRPr="00E75D15">
              <w:t xml:space="preserve"> – </w:t>
            </w:r>
          </w:p>
          <w:p w:rsidR="00AF3120" w:rsidRPr="00E75D15" w:rsidRDefault="00AF3120" w:rsidP="00E75D15">
            <w:pPr>
              <w:widowControl w:val="0"/>
              <w:autoSpaceDE w:val="0"/>
              <w:autoSpaceDN w:val="0"/>
            </w:pPr>
            <w:r w:rsidRPr="00E75D15">
              <w:t>всего из них:</w:t>
            </w:r>
          </w:p>
        </w:tc>
        <w:tc>
          <w:tcPr>
            <w:tcW w:w="920" w:type="pct"/>
          </w:tcPr>
          <w:p w:rsidR="00AF3120" w:rsidRPr="00E75D15" w:rsidRDefault="00AF3120" w:rsidP="00E75D15">
            <w:pPr>
              <w:widowControl w:val="0"/>
              <w:autoSpaceDE w:val="0"/>
              <w:autoSpaceDN w:val="0"/>
              <w:jc w:val="center"/>
            </w:pPr>
            <w:r w:rsidRPr="00E75D15">
              <w:t>посещений/</w:t>
            </w:r>
          </w:p>
          <w:p w:rsidR="00AF3120" w:rsidRPr="00E75D15" w:rsidRDefault="00AF3120" w:rsidP="00E75D15">
            <w:pPr>
              <w:widowControl w:val="0"/>
              <w:autoSpaceDE w:val="0"/>
              <w:autoSpaceDN w:val="0"/>
              <w:jc w:val="center"/>
            </w:pPr>
            <w:r w:rsidRPr="00E75D15">
              <w:t xml:space="preserve">комплексных </w:t>
            </w:r>
          </w:p>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AF3120" w:rsidP="00E75D15">
            <w:pPr>
              <w:widowControl w:val="0"/>
              <w:autoSpaceDE w:val="0"/>
              <w:autoSpaceDN w:val="0"/>
              <w:jc w:val="center"/>
            </w:pPr>
            <w:r w:rsidRPr="00E75D15">
              <w:t>2,93</w:t>
            </w:r>
          </w:p>
        </w:tc>
        <w:tc>
          <w:tcPr>
            <w:tcW w:w="507" w:type="pct"/>
          </w:tcPr>
          <w:p w:rsidR="00AF3120" w:rsidRPr="00E75D15" w:rsidRDefault="00AF3120" w:rsidP="00E75D15">
            <w:pPr>
              <w:widowControl w:val="0"/>
              <w:autoSpaceDE w:val="0"/>
              <w:autoSpaceDN w:val="0"/>
              <w:jc w:val="center"/>
            </w:pPr>
            <w:r w:rsidRPr="00E75D15">
              <w:t>78</w:t>
            </w:r>
            <w:r w:rsidR="00313AC2" w:rsidRPr="00E75D15">
              <w:t>2,4</w:t>
            </w:r>
          </w:p>
        </w:tc>
        <w:tc>
          <w:tcPr>
            <w:tcW w:w="507" w:type="pct"/>
          </w:tcPr>
          <w:p w:rsidR="00AF3120" w:rsidRPr="00E75D15" w:rsidRDefault="00AF3120" w:rsidP="00E75D15">
            <w:pPr>
              <w:widowControl w:val="0"/>
              <w:autoSpaceDE w:val="0"/>
              <w:autoSpaceDN w:val="0"/>
              <w:jc w:val="center"/>
            </w:pPr>
            <w:r w:rsidRPr="00E75D15">
              <w:t>2,93</w:t>
            </w:r>
          </w:p>
        </w:tc>
        <w:tc>
          <w:tcPr>
            <w:tcW w:w="507" w:type="pct"/>
          </w:tcPr>
          <w:p w:rsidR="00AF3120" w:rsidRPr="00E75D15" w:rsidRDefault="00AF3120" w:rsidP="00E75D15">
            <w:pPr>
              <w:widowControl w:val="0"/>
              <w:autoSpaceDE w:val="0"/>
              <w:autoSpaceDN w:val="0"/>
              <w:jc w:val="center"/>
            </w:pPr>
            <w:r w:rsidRPr="00E75D15">
              <w:t>794,8</w:t>
            </w:r>
          </w:p>
        </w:tc>
        <w:tc>
          <w:tcPr>
            <w:tcW w:w="507" w:type="pct"/>
          </w:tcPr>
          <w:p w:rsidR="00AF3120" w:rsidRPr="00E75D15" w:rsidRDefault="00AF3120" w:rsidP="00E75D15">
            <w:pPr>
              <w:widowControl w:val="0"/>
              <w:autoSpaceDE w:val="0"/>
              <w:autoSpaceDN w:val="0"/>
              <w:jc w:val="center"/>
            </w:pPr>
            <w:r w:rsidRPr="00E75D15">
              <w:t>2,93</w:t>
            </w:r>
          </w:p>
        </w:tc>
        <w:tc>
          <w:tcPr>
            <w:tcW w:w="507" w:type="pct"/>
          </w:tcPr>
          <w:p w:rsidR="00AF3120" w:rsidRPr="00E75D15" w:rsidRDefault="00AF3120" w:rsidP="00E75D15">
            <w:pPr>
              <w:widowControl w:val="0"/>
              <w:autoSpaceDE w:val="0"/>
              <w:autoSpaceDN w:val="0"/>
              <w:jc w:val="center"/>
            </w:pPr>
            <w:r w:rsidRPr="00E75D15">
              <w:t>837,4</w:t>
            </w:r>
          </w:p>
        </w:tc>
      </w:tr>
      <w:tr w:rsidR="00AF3120" w:rsidRPr="00E75D15" w:rsidTr="0064057B">
        <w:tc>
          <w:tcPr>
            <w:tcW w:w="1037" w:type="pct"/>
          </w:tcPr>
          <w:p w:rsidR="00AF3120" w:rsidRPr="00E75D15" w:rsidRDefault="00AF3120" w:rsidP="00E75D15">
            <w:pPr>
              <w:widowControl w:val="0"/>
              <w:autoSpaceDE w:val="0"/>
              <w:autoSpaceDN w:val="0"/>
            </w:pPr>
            <w:r w:rsidRPr="00E75D15">
              <w:t>для проведения профилактических медицинских осмотров</w:t>
            </w:r>
          </w:p>
        </w:tc>
        <w:tc>
          <w:tcPr>
            <w:tcW w:w="920" w:type="pct"/>
          </w:tcPr>
          <w:p w:rsidR="00AF3120" w:rsidRPr="00E75D15" w:rsidRDefault="00AF3120" w:rsidP="00E75D15">
            <w:pPr>
              <w:widowControl w:val="0"/>
              <w:autoSpaceDE w:val="0"/>
              <w:autoSpaceDN w:val="0"/>
              <w:jc w:val="center"/>
            </w:pPr>
            <w:r w:rsidRPr="00E75D15">
              <w:t xml:space="preserve">комплексных </w:t>
            </w:r>
          </w:p>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64057B" w:rsidP="00E75D15">
            <w:pPr>
              <w:widowControl w:val="0"/>
              <w:autoSpaceDE w:val="0"/>
              <w:autoSpaceDN w:val="0"/>
              <w:jc w:val="center"/>
            </w:pPr>
            <w:r w:rsidRPr="00E75D15">
              <w:t>0,275</w:t>
            </w:r>
          </w:p>
        </w:tc>
        <w:tc>
          <w:tcPr>
            <w:tcW w:w="507" w:type="pct"/>
          </w:tcPr>
          <w:p w:rsidR="00AF3120" w:rsidRPr="00E75D15" w:rsidRDefault="0064057B" w:rsidP="00E75D15">
            <w:pPr>
              <w:widowControl w:val="0"/>
              <w:autoSpaceDE w:val="0"/>
              <w:autoSpaceDN w:val="0"/>
              <w:jc w:val="center"/>
            </w:pPr>
            <w:r w:rsidRPr="00E75D15">
              <w:t>2017,2</w:t>
            </w:r>
          </w:p>
        </w:tc>
        <w:tc>
          <w:tcPr>
            <w:tcW w:w="507" w:type="pct"/>
          </w:tcPr>
          <w:p w:rsidR="00AF3120" w:rsidRPr="00E75D15" w:rsidRDefault="00AF3120" w:rsidP="00E75D15">
            <w:pPr>
              <w:widowControl w:val="0"/>
              <w:autoSpaceDE w:val="0"/>
              <w:autoSpaceDN w:val="0"/>
              <w:jc w:val="center"/>
            </w:pPr>
            <w:r w:rsidRPr="00E75D15">
              <w:t>0,272</w:t>
            </w:r>
          </w:p>
        </w:tc>
        <w:tc>
          <w:tcPr>
            <w:tcW w:w="507" w:type="pct"/>
          </w:tcPr>
          <w:p w:rsidR="00AF3120" w:rsidRPr="00E75D15" w:rsidRDefault="00AF3120" w:rsidP="00E75D15">
            <w:pPr>
              <w:widowControl w:val="0"/>
              <w:autoSpaceDE w:val="0"/>
              <w:autoSpaceDN w:val="0"/>
              <w:jc w:val="center"/>
            </w:pPr>
            <w:r w:rsidRPr="00E75D15">
              <w:t>2136,4</w:t>
            </w:r>
          </w:p>
        </w:tc>
        <w:tc>
          <w:tcPr>
            <w:tcW w:w="507" w:type="pct"/>
          </w:tcPr>
          <w:p w:rsidR="00AF3120" w:rsidRPr="00E75D15" w:rsidRDefault="00AF3120" w:rsidP="00E75D15">
            <w:pPr>
              <w:widowControl w:val="0"/>
              <w:autoSpaceDE w:val="0"/>
              <w:autoSpaceDN w:val="0"/>
              <w:jc w:val="center"/>
            </w:pPr>
            <w:r w:rsidRPr="00E75D15">
              <w:t>0,272</w:t>
            </w:r>
          </w:p>
        </w:tc>
        <w:tc>
          <w:tcPr>
            <w:tcW w:w="507" w:type="pct"/>
          </w:tcPr>
          <w:p w:rsidR="00AF3120" w:rsidRPr="00E75D15" w:rsidRDefault="00AF3120" w:rsidP="00E75D15">
            <w:pPr>
              <w:widowControl w:val="0"/>
              <w:autoSpaceDE w:val="0"/>
              <w:autoSpaceDN w:val="0"/>
              <w:jc w:val="center"/>
            </w:pPr>
            <w:r w:rsidRPr="00E75D15">
              <w:t>2265,8</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для проведения </w:t>
            </w:r>
            <w:proofErr w:type="spellStart"/>
            <w:proofErr w:type="gramStart"/>
            <w:r w:rsidRPr="00E75D15">
              <w:t>диспансе-ризации</w:t>
            </w:r>
            <w:proofErr w:type="spellEnd"/>
            <w:proofErr w:type="gramEnd"/>
            <w:r w:rsidRPr="00E75D15">
              <w:t xml:space="preserve"> – всего, в том числе:</w:t>
            </w:r>
          </w:p>
        </w:tc>
        <w:tc>
          <w:tcPr>
            <w:tcW w:w="920" w:type="pct"/>
          </w:tcPr>
          <w:p w:rsidR="00AF3120" w:rsidRPr="00E75D15" w:rsidRDefault="00AF3120" w:rsidP="00E75D15">
            <w:pPr>
              <w:widowControl w:val="0"/>
              <w:autoSpaceDE w:val="0"/>
              <w:autoSpaceDN w:val="0"/>
              <w:jc w:val="center"/>
            </w:pPr>
            <w:r w:rsidRPr="00E75D15">
              <w:t xml:space="preserve">комплексных </w:t>
            </w:r>
          </w:p>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155AF4" w:rsidP="00E75D15">
            <w:pPr>
              <w:widowControl w:val="0"/>
              <w:autoSpaceDE w:val="0"/>
              <w:autoSpaceDN w:val="0"/>
              <w:jc w:val="center"/>
            </w:pPr>
            <w:r w:rsidRPr="00E75D15">
              <w:t>0,260</w:t>
            </w:r>
          </w:p>
        </w:tc>
        <w:tc>
          <w:tcPr>
            <w:tcW w:w="507" w:type="pct"/>
          </w:tcPr>
          <w:p w:rsidR="00AF3120" w:rsidRPr="00E75D15" w:rsidRDefault="00155AF4" w:rsidP="00E75D15">
            <w:pPr>
              <w:widowControl w:val="0"/>
              <w:autoSpaceDE w:val="0"/>
              <w:autoSpaceDN w:val="0"/>
              <w:jc w:val="center"/>
            </w:pPr>
            <w:r w:rsidRPr="00E75D15">
              <w:t>2488,1</w:t>
            </w:r>
          </w:p>
        </w:tc>
        <w:tc>
          <w:tcPr>
            <w:tcW w:w="507" w:type="pct"/>
          </w:tcPr>
          <w:p w:rsidR="00AF3120" w:rsidRPr="00E75D15" w:rsidRDefault="00AF3120" w:rsidP="00E75D15">
            <w:pPr>
              <w:widowControl w:val="0"/>
              <w:autoSpaceDE w:val="0"/>
              <w:autoSpaceDN w:val="0"/>
              <w:jc w:val="center"/>
            </w:pPr>
            <w:r w:rsidRPr="00E75D15">
              <w:t>0,263</w:t>
            </w:r>
          </w:p>
        </w:tc>
        <w:tc>
          <w:tcPr>
            <w:tcW w:w="507" w:type="pct"/>
          </w:tcPr>
          <w:p w:rsidR="00AF3120" w:rsidRPr="00E75D15" w:rsidRDefault="00AF3120" w:rsidP="00E75D15">
            <w:pPr>
              <w:widowControl w:val="0"/>
              <w:autoSpaceDE w:val="0"/>
              <w:autoSpaceDN w:val="0"/>
              <w:jc w:val="center"/>
            </w:pPr>
            <w:r w:rsidRPr="00E75D15">
              <w:t>2455,8</w:t>
            </w:r>
          </w:p>
        </w:tc>
        <w:tc>
          <w:tcPr>
            <w:tcW w:w="507" w:type="pct"/>
          </w:tcPr>
          <w:p w:rsidR="00AF3120" w:rsidRPr="00E75D15" w:rsidRDefault="00AF3120" w:rsidP="00E75D15">
            <w:pPr>
              <w:widowControl w:val="0"/>
              <w:autoSpaceDE w:val="0"/>
              <w:autoSpaceDN w:val="0"/>
              <w:jc w:val="center"/>
            </w:pPr>
            <w:r w:rsidRPr="00E75D15">
              <w:t>0,263</w:t>
            </w:r>
          </w:p>
        </w:tc>
        <w:tc>
          <w:tcPr>
            <w:tcW w:w="507" w:type="pct"/>
          </w:tcPr>
          <w:p w:rsidR="00AF3120" w:rsidRPr="00E75D15" w:rsidRDefault="00AF3120" w:rsidP="00E75D15">
            <w:pPr>
              <w:widowControl w:val="0"/>
              <w:autoSpaceDE w:val="0"/>
              <w:autoSpaceDN w:val="0"/>
              <w:jc w:val="center"/>
            </w:pPr>
            <w:r w:rsidRPr="00E75D15">
              <w:t>2604,6</w:t>
            </w:r>
          </w:p>
        </w:tc>
      </w:tr>
      <w:tr w:rsidR="00AF3120" w:rsidRPr="00E75D15" w:rsidTr="0064057B">
        <w:trPr>
          <w:trHeight w:val="464"/>
        </w:trPr>
        <w:tc>
          <w:tcPr>
            <w:tcW w:w="1037" w:type="pct"/>
          </w:tcPr>
          <w:p w:rsidR="00AF3120" w:rsidRPr="00E75D15" w:rsidRDefault="00AF3120" w:rsidP="00E75D15">
            <w:pPr>
              <w:widowControl w:val="0"/>
              <w:autoSpaceDE w:val="0"/>
              <w:autoSpaceDN w:val="0"/>
            </w:pPr>
            <w:r w:rsidRPr="00E75D15">
              <w:t xml:space="preserve">для проведения </w:t>
            </w:r>
            <w:proofErr w:type="gramStart"/>
            <w:r w:rsidRPr="00E75D15">
              <w:t>углублен-ной</w:t>
            </w:r>
            <w:proofErr w:type="gramEnd"/>
            <w:r w:rsidRPr="00E75D15">
              <w:t xml:space="preserve"> диспансеризации</w:t>
            </w:r>
          </w:p>
        </w:tc>
        <w:tc>
          <w:tcPr>
            <w:tcW w:w="920" w:type="pct"/>
          </w:tcPr>
          <w:p w:rsidR="00AF3120" w:rsidRPr="00E75D15" w:rsidRDefault="00AF3120" w:rsidP="00E75D15">
            <w:pPr>
              <w:widowControl w:val="0"/>
              <w:autoSpaceDE w:val="0"/>
              <w:autoSpaceDN w:val="0"/>
              <w:jc w:val="center"/>
            </w:pPr>
            <w:r w:rsidRPr="00E75D15">
              <w:t xml:space="preserve">комплексных </w:t>
            </w:r>
          </w:p>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155AF4" w:rsidP="00E75D15">
            <w:pPr>
              <w:widowControl w:val="0"/>
              <w:autoSpaceDE w:val="0"/>
              <w:autoSpaceDN w:val="0"/>
              <w:jc w:val="center"/>
            </w:pPr>
            <w:r w:rsidRPr="00E75D15">
              <w:t>0,038</w:t>
            </w:r>
          </w:p>
        </w:tc>
        <w:tc>
          <w:tcPr>
            <w:tcW w:w="507" w:type="pct"/>
          </w:tcPr>
          <w:p w:rsidR="00AF3120" w:rsidRPr="00E75D15" w:rsidRDefault="00AF3120" w:rsidP="00E75D15">
            <w:pPr>
              <w:widowControl w:val="0"/>
              <w:autoSpaceDE w:val="0"/>
              <w:autoSpaceDN w:val="0"/>
              <w:jc w:val="center"/>
            </w:pPr>
            <w:r w:rsidRPr="00E75D15">
              <w:t>1017,5</w:t>
            </w:r>
          </w:p>
        </w:tc>
        <w:tc>
          <w:tcPr>
            <w:tcW w:w="507" w:type="pct"/>
          </w:tcPr>
          <w:p w:rsidR="00AF3120" w:rsidRPr="00E75D15" w:rsidRDefault="00AF3120" w:rsidP="00E75D15">
            <w:pPr>
              <w:widowControl w:val="0"/>
              <w:autoSpaceDE w:val="0"/>
              <w:autoSpaceDN w:val="0"/>
              <w:jc w:val="center"/>
            </w:pPr>
          </w:p>
        </w:tc>
        <w:tc>
          <w:tcPr>
            <w:tcW w:w="507" w:type="pct"/>
          </w:tcPr>
          <w:p w:rsidR="00AF3120" w:rsidRPr="00E75D15" w:rsidRDefault="00AF3120" w:rsidP="00E75D15">
            <w:pPr>
              <w:widowControl w:val="0"/>
              <w:autoSpaceDE w:val="0"/>
              <w:autoSpaceDN w:val="0"/>
              <w:jc w:val="center"/>
            </w:pPr>
          </w:p>
        </w:tc>
        <w:tc>
          <w:tcPr>
            <w:tcW w:w="507" w:type="pct"/>
          </w:tcPr>
          <w:p w:rsidR="00AF3120" w:rsidRPr="00E75D15" w:rsidRDefault="00AF3120" w:rsidP="00E75D15">
            <w:pPr>
              <w:widowControl w:val="0"/>
              <w:autoSpaceDE w:val="0"/>
              <w:autoSpaceDN w:val="0"/>
              <w:jc w:val="center"/>
            </w:pPr>
          </w:p>
        </w:tc>
        <w:tc>
          <w:tcPr>
            <w:tcW w:w="507" w:type="pct"/>
          </w:tcPr>
          <w:p w:rsidR="00AF3120" w:rsidRPr="00E75D15" w:rsidRDefault="00AF3120" w:rsidP="00E75D15">
            <w:pPr>
              <w:widowControl w:val="0"/>
              <w:autoSpaceDE w:val="0"/>
              <w:autoSpaceDN w:val="0"/>
              <w:jc w:val="center"/>
            </w:pPr>
          </w:p>
        </w:tc>
      </w:tr>
      <w:tr w:rsidR="00AF3120" w:rsidRPr="00E75D15" w:rsidTr="0064057B">
        <w:tc>
          <w:tcPr>
            <w:tcW w:w="1037" w:type="pct"/>
          </w:tcPr>
          <w:p w:rsidR="00AF3120" w:rsidRPr="00E75D15" w:rsidRDefault="00AF3120" w:rsidP="00E75D15">
            <w:pPr>
              <w:widowControl w:val="0"/>
              <w:autoSpaceDE w:val="0"/>
              <w:autoSpaceDN w:val="0"/>
            </w:pPr>
            <w:r w:rsidRPr="00E75D15">
              <w:t>для посещений с иными целями</w:t>
            </w:r>
          </w:p>
        </w:tc>
        <w:tc>
          <w:tcPr>
            <w:tcW w:w="920" w:type="pct"/>
          </w:tcPr>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AF3120" w:rsidP="00E75D15">
            <w:pPr>
              <w:widowControl w:val="0"/>
              <w:autoSpaceDE w:val="0"/>
              <w:autoSpaceDN w:val="0"/>
              <w:jc w:val="center"/>
            </w:pPr>
            <w:r w:rsidRPr="00E75D15">
              <w:t>2,395</w:t>
            </w:r>
          </w:p>
        </w:tc>
        <w:tc>
          <w:tcPr>
            <w:tcW w:w="507" w:type="pct"/>
          </w:tcPr>
          <w:p w:rsidR="00AF3120" w:rsidRPr="00E75D15" w:rsidRDefault="00AF3120" w:rsidP="00E75D15">
            <w:pPr>
              <w:widowControl w:val="0"/>
              <w:autoSpaceDE w:val="0"/>
              <w:autoSpaceDN w:val="0"/>
              <w:jc w:val="center"/>
            </w:pPr>
            <w:r w:rsidRPr="00E75D15">
              <w:t>454,9</w:t>
            </w:r>
          </w:p>
        </w:tc>
        <w:tc>
          <w:tcPr>
            <w:tcW w:w="507" w:type="pct"/>
          </w:tcPr>
          <w:p w:rsidR="00AF3120" w:rsidRPr="00E75D15" w:rsidRDefault="00AF3120" w:rsidP="00E75D15">
            <w:pPr>
              <w:widowControl w:val="0"/>
              <w:autoSpaceDE w:val="0"/>
              <w:autoSpaceDN w:val="0"/>
              <w:jc w:val="center"/>
            </w:pPr>
            <w:r w:rsidRPr="00E75D15">
              <w:t>2,395</w:t>
            </w:r>
          </w:p>
        </w:tc>
        <w:tc>
          <w:tcPr>
            <w:tcW w:w="507" w:type="pct"/>
          </w:tcPr>
          <w:p w:rsidR="00AF3120" w:rsidRPr="00E75D15" w:rsidRDefault="00AF3120" w:rsidP="00E75D15">
            <w:pPr>
              <w:widowControl w:val="0"/>
              <w:autoSpaceDE w:val="0"/>
              <w:autoSpaceDN w:val="0"/>
              <w:jc w:val="center"/>
            </w:pPr>
            <w:r w:rsidRPr="00E75D15">
              <w:t>460,0</w:t>
            </w:r>
          </w:p>
        </w:tc>
        <w:tc>
          <w:tcPr>
            <w:tcW w:w="507" w:type="pct"/>
          </w:tcPr>
          <w:p w:rsidR="00AF3120" w:rsidRPr="00E75D15" w:rsidRDefault="00AF3120" w:rsidP="00E75D15">
            <w:pPr>
              <w:widowControl w:val="0"/>
              <w:autoSpaceDE w:val="0"/>
              <w:autoSpaceDN w:val="0"/>
              <w:jc w:val="center"/>
            </w:pPr>
            <w:r w:rsidRPr="00E75D15">
              <w:t>2,395</w:t>
            </w:r>
          </w:p>
        </w:tc>
        <w:tc>
          <w:tcPr>
            <w:tcW w:w="507" w:type="pct"/>
          </w:tcPr>
          <w:p w:rsidR="00AF3120" w:rsidRPr="00E75D15" w:rsidRDefault="00AF3120" w:rsidP="00E75D15">
            <w:pPr>
              <w:widowControl w:val="0"/>
              <w:autoSpaceDE w:val="0"/>
              <w:autoSpaceDN w:val="0"/>
              <w:jc w:val="center"/>
            </w:pPr>
            <w:r w:rsidRPr="00E75D15">
              <w:t>481,1</w:t>
            </w:r>
          </w:p>
        </w:tc>
      </w:tr>
      <w:tr w:rsidR="00AF3120" w:rsidRPr="00E75D15" w:rsidTr="0064057B">
        <w:tc>
          <w:tcPr>
            <w:tcW w:w="1037" w:type="pct"/>
          </w:tcPr>
          <w:p w:rsidR="00AF3120" w:rsidRPr="00E75D15" w:rsidRDefault="00AF3120" w:rsidP="00E75D15">
            <w:pPr>
              <w:widowControl w:val="0"/>
              <w:autoSpaceDE w:val="0"/>
              <w:autoSpaceDN w:val="0"/>
            </w:pPr>
            <w:r w:rsidRPr="00E75D15">
              <w:t>2.1.2. В неотложной форме</w:t>
            </w:r>
          </w:p>
        </w:tc>
        <w:tc>
          <w:tcPr>
            <w:tcW w:w="920" w:type="pct"/>
          </w:tcPr>
          <w:p w:rsidR="00AF3120" w:rsidRPr="00E75D15" w:rsidRDefault="00AF3120" w:rsidP="00E75D15">
            <w:pPr>
              <w:widowControl w:val="0"/>
              <w:autoSpaceDE w:val="0"/>
              <w:autoSpaceDN w:val="0"/>
              <w:jc w:val="center"/>
            </w:pPr>
            <w:r w:rsidRPr="00E75D15">
              <w:t>посещений</w:t>
            </w:r>
          </w:p>
        </w:tc>
        <w:tc>
          <w:tcPr>
            <w:tcW w:w="507" w:type="pct"/>
          </w:tcPr>
          <w:p w:rsidR="00AF3120" w:rsidRPr="00E75D15" w:rsidRDefault="00AF3120" w:rsidP="00E75D15">
            <w:pPr>
              <w:widowControl w:val="0"/>
              <w:autoSpaceDE w:val="0"/>
              <w:autoSpaceDN w:val="0"/>
              <w:jc w:val="center"/>
            </w:pPr>
            <w:r w:rsidRPr="00E75D15">
              <w:t>0,54</w:t>
            </w:r>
          </w:p>
        </w:tc>
        <w:tc>
          <w:tcPr>
            <w:tcW w:w="507" w:type="pct"/>
          </w:tcPr>
          <w:p w:rsidR="00AF3120" w:rsidRPr="00E75D15" w:rsidRDefault="0054751A" w:rsidP="00E75D15">
            <w:pPr>
              <w:widowControl w:val="0"/>
              <w:autoSpaceDE w:val="0"/>
              <w:autoSpaceDN w:val="0"/>
              <w:jc w:val="center"/>
            </w:pPr>
            <w:r w:rsidRPr="00E75D15">
              <w:t>838,1</w:t>
            </w:r>
          </w:p>
        </w:tc>
        <w:tc>
          <w:tcPr>
            <w:tcW w:w="507" w:type="pct"/>
          </w:tcPr>
          <w:p w:rsidR="00AF3120" w:rsidRPr="00E75D15" w:rsidRDefault="00AF3120" w:rsidP="00E75D15">
            <w:pPr>
              <w:widowControl w:val="0"/>
              <w:autoSpaceDE w:val="0"/>
              <w:autoSpaceDN w:val="0"/>
              <w:jc w:val="center"/>
            </w:pPr>
            <w:r w:rsidRPr="00E75D15">
              <w:t>0,54</w:t>
            </w:r>
          </w:p>
        </w:tc>
        <w:tc>
          <w:tcPr>
            <w:tcW w:w="507" w:type="pct"/>
          </w:tcPr>
          <w:p w:rsidR="00AF3120" w:rsidRPr="00E75D15" w:rsidRDefault="00AF3120" w:rsidP="00E75D15">
            <w:pPr>
              <w:widowControl w:val="0"/>
              <w:autoSpaceDE w:val="0"/>
              <w:autoSpaceDN w:val="0"/>
              <w:jc w:val="center"/>
            </w:pPr>
            <w:r w:rsidRPr="00E75D15">
              <w:t>853,3</w:t>
            </w:r>
          </w:p>
        </w:tc>
        <w:tc>
          <w:tcPr>
            <w:tcW w:w="507" w:type="pct"/>
          </w:tcPr>
          <w:p w:rsidR="00AF3120" w:rsidRPr="00E75D15" w:rsidRDefault="00AF3120" w:rsidP="00E75D15">
            <w:pPr>
              <w:widowControl w:val="0"/>
              <w:autoSpaceDE w:val="0"/>
              <w:autoSpaceDN w:val="0"/>
              <w:jc w:val="center"/>
            </w:pPr>
            <w:r w:rsidRPr="00E75D15">
              <w:t>0,54</w:t>
            </w:r>
          </w:p>
        </w:tc>
        <w:tc>
          <w:tcPr>
            <w:tcW w:w="507" w:type="pct"/>
          </w:tcPr>
          <w:p w:rsidR="00AF3120" w:rsidRPr="00E75D15" w:rsidRDefault="00AF3120" w:rsidP="00E75D15">
            <w:pPr>
              <w:widowControl w:val="0"/>
              <w:autoSpaceDE w:val="0"/>
              <w:autoSpaceDN w:val="0"/>
              <w:jc w:val="center"/>
            </w:pPr>
            <w:r w:rsidRPr="00E75D15">
              <w:t>899,1</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2.1.3. В связи с </w:t>
            </w:r>
            <w:proofErr w:type="spellStart"/>
            <w:proofErr w:type="gramStart"/>
            <w:r w:rsidRPr="00E75D15">
              <w:t>заболева-ниями</w:t>
            </w:r>
            <w:proofErr w:type="spellEnd"/>
            <w:proofErr w:type="gramEnd"/>
            <w:r w:rsidRPr="00E75D15">
              <w:t xml:space="preserve"> – обращений – </w:t>
            </w:r>
          </w:p>
          <w:p w:rsidR="00AF3120" w:rsidRPr="00E75D15" w:rsidRDefault="00AF3120" w:rsidP="00E75D15">
            <w:pPr>
              <w:widowControl w:val="0"/>
              <w:autoSpaceDE w:val="0"/>
              <w:autoSpaceDN w:val="0"/>
            </w:pPr>
            <w:r w:rsidRPr="00E75D15">
              <w:t xml:space="preserve">всего, из них проведение отдельных диагностических (лабораторных) </w:t>
            </w:r>
            <w:proofErr w:type="spellStart"/>
            <w:proofErr w:type="gramStart"/>
            <w:r w:rsidRPr="00E75D15">
              <w:t>исследо-ваний</w:t>
            </w:r>
            <w:proofErr w:type="spellEnd"/>
            <w:proofErr w:type="gramEnd"/>
            <w:r w:rsidRPr="00E75D15">
              <w:t>:</w:t>
            </w:r>
          </w:p>
        </w:tc>
        <w:tc>
          <w:tcPr>
            <w:tcW w:w="920" w:type="pct"/>
          </w:tcPr>
          <w:p w:rsidR="00AF3120" w:rsidRPr="00E75D15" w:rsidRDefault="00AF3120" w:rsidP="00E75D15">
            <w:pPr>
              <w:widowControl w:val="0"/>
              <w:autoSpaceDE w:val="0"/>
              <w:autoSpaceDN w:val="0"/>
              <w:jc w:val="center"/>
            </w:pPr>
            <w:r w:rsidRPr="00E75D15">
              <w:t>обращений</w:t>
            </w:r>
          </w:p>
        </w:tc>
        <w:tc>
          <w:tcPr>
            <w:tcW w:w="507" w:type="pct"/>
          </w:tcPr>
          <w:p w:rsidR="00AF3120" w:rsidRPr="00E75D15" w:rsidRDefault="00AF3120" w:rsidP="00E75D15">
            <w:pPr>
              <w:widowControl w:val="0"/>
              <w:autoSpaceDE w:val="0"/>
              <w:autoSpaceDN w:val="0"/>
              <w:jc w:val="center"/>
            </w:pPr>
            <w:r w:rsidRPr="00E75D15">
              <w:t>1,7877</w:t>
            </w:r>
          </w:p>
        </w:tc>
        <w:tc>
          <w:tcPr>
            <w:tcW w:w="507" w:type="pct"/>
          </w:tcPr>
          <w:p w:rsidR="00AF3120" w:rsidRPr="00E75D15" w:rsidRDefault="0054751A" w:rsidP="00E75D15">
            <w:pPr>
              <w:widowControl w:val="0"/>
              <w:autoSpaceDE w:val="0"/>
              <w:autoSpaceDN w:val="0"/>
              <w:jc w:val="center"/>
            </w:pPr>
            <w:r w:rsidRPr="00E75D15">
              <w:t>2041,4</w:t>
            </w:r>
          </w:p>
        </w:tc>
        <w:tc>
          <w:tcPr>
            <w:tcW w:w="507" w:type="pct"/>
          </w:tcPr>
          <w:p w:rsidR="00AF3120" w:rsidRPr="00E75D15" w:rsidRDefault="00AF3120" w:rsidP="00E75D15">
            <w:pPr>
              <w:widowControl w:val="0"/>
              <w:autoSpaceDE w:val="0"/>
              <w:autoSpaceDN w:val="0"/>
              <w:jc w:val="center"/>
            </w:pPr>
            <w:r w:rsidRPr="00E75D15">
              <w:t>1,7877</w:t>
            </w:r>
          </w:p>
        </w:tc>
        <w:tc>
          <w:tcPr>
            <w:tcW w:w="507" w:type="pct"/>
          </w:tcPr>
          <w:p w:rsidR="00AF3120" w:rsidRPr="00E75D15" w:rsidRDefault="00AF3120" w:rsidP="00E75D15">
            <w:pPr>
              <w:widowControl w:val="0"/>
              <w:autoSpaceDE w:val="0"/>
              <w:autoSpaceDN w:val="0"/>
              <w:jc w:val="center"/>
            </w:pPr>
            <w:r w:rsidRPr="00E75D15">
              <w:t>1927,6</w:t>
            </w:r>
          </w:p>
        </w:tc>
        <w:tc>
          <w:tcPr>
            <w:tcW w:w="507" w:type="pct"/>
          </w:tcPr>
          <w:p w:rsidR="00AF3120" w:rsidRPr="00E75D15" w:rsidRDefault="00AF3120" w:rsidP="00E75D15">
            <w:pPr>
              <w:widowControl w:val="0"/>
              <w:autoSpaceDE w:val="0"/>
              <w:autoSpaceDN w:val="0"/>
              <w:jc w:val="center"/>
            </w:pPr>
            <w:r w:rsidRPr="00E75D15">
              <w:t>1,7877</w:t>
            </w:r>
          </w:p>
        </w:tc>
        <w:tc>
          <w:tcPr>
            <w:tcW w:w="507" w:type="pct"/>
          </w:tcPr>
          <w:p w:rsidR="00AF3120" w:rsidRPr="00E75D15" w:rsidRDefault="00AF3120" w:rsidP="00E75D15">
            <w:pPr>
              <w:widowControl w:val="0"/>
              <w:autoSpaceDE w:val="0"/>
              <w:autoSpaceDN w:val="0"/>
              <w:jc w:val="center"/>
            </w:pPr>
            <w:r w:rsidRPr="00E75D15">
              <w:t>2030,3</w:t>
            </w:r>
          </w:p>
        </w:tc>
      </w:tr>
      <w:tr w:rsidR="00AF3120" w:rsidRPr="00E75D15" w:rsidTr="0064057B">
        <w:tc>
          <w:tcPr>
            <w:tcW w:w="1037" w:type="pct"/>
          </w:tcPr>
          <w:p w:rsidR="00AF3120" w:rsidRPr="00E75D15" w:rsidRDefault="00AF3120" w:rsidP="00E75D15">
            <w:pPr>
              <w:widowControl w:val="0"/>
              <w:autoSpaceDE w:val="0"/>
              <w:autoSpaceDN w:val="0"/>
            </w:pPr>
            <w:r w:rsidRPr="00E75D15">
              <w:t>компьютерная томография</w:t>
            </w:r>
          </w:p>
        </w:tc>
        <w:tc>
          <w:tcPr>
            <w:tcW w:w="920" w:type="pct"/>
          </w:tcPr>
          <w:p w:rsidR="00AF3120" w:rsidRPr="00E75D15" w:rsidRDefault="00AF3120" w:rsidP="00E75D15">
            <w:pPr>
              <w:widowControl w:val="0"/>
              <w:autoSpaceDE w:val="0"/>
              <w:autoSpaceDN w:val="0"/>
              <w:jc w:val="center"/>
            </w:pPr>
            <w:r w:rsidRPr="00E75D15">
              <w:t>исследований</w:t>
            </w:r>
          </w:p>
        </w:tc>
        <w:tc>
          <w:tcPr>
            <w:tcW w:w="507" w:type="pct"/>
          </w:tcPr>
          <w:p w:rsidR="00AF3120" w:rsidRPr="00E75D15" w:rsidRDefault="0054751A" w:rsidP="00E75D15">
            <w:pPr>
              <w:widowControl w:val="0"/>
              <w:autoSpaceDE w:val="0"/>
              <w:autoSpaceDN w:val="0"/>
              <w:jc w:val="center"/>
            </w:pPr>
            <w:r w:rsidRPr="00E75D15">
              <w:t>0,05102</w:t>
            </w:r>
          </w:p>
        </w:tc>
        <w:tc>
          <w:tcPr>
            <w:tcW w:w="507" w:type="pct"/>
          </w:tcPr>
          <w:p w:rsidR="00AF3120" w:rsidRPr="00E75D15" w:rsidRDefault="0054751A" w:rsidP="00E75D15">
            <w:pPr>
              <w:widowControl w:val="0"/>
              <w:autoSpaceDE w:val="0"/>
              <w:autoSpaceDN w:val="0"/>
              <w:jc w:val="center"/>
            </w:pPr>
            <w:r w:rsidRPr="00E75D15">
              <w:t>2773,7</w:t>
            </w:r>
          </w:p>
        </w:tc>
        <w:tc>
          <w:tcPr>
            <w:tcW w:w="507" w:type="pct"/>
          </w:tcPr>
          <w:p w:rsidR="00AF3120" w:rsidRPr="00E75D15" w:rsidRDefault="00AF3120" w:rsidP="00E75D15">
            <w:pPr>
              <w:widowControl w:val="0"/>
              <w:autoSpaceDE w:val="0"/>
              <w:autoSpaceDN w:val="0"/>
              <w:jc w:val="center"/>
            </w:pPr>
            <w:r w:rsidRPr="00E75D15">
              <w:t>0,04632</w:t>
            </w:r>
          </w:p>
        </w:tc>
        <w:tc>
          <w:tcPr>
            <w:tcW w:w="507" w:type="pct"/>
          </w:tcPr>
          <w:p w:rsidR="00AF3120" w:rsidRPr="00E75D15" w:rsidRDefault="00AF3120" w:rsidP="00E75D15">
            <w:pPr>
              <w:widowControl w:val="0"/>
              <w:autoSpaceDE w:val="0"/>
              <w:autoSpaceDN w:val="0"/>
              <w:jc w:val="center"/>
            </w:pPr>
            <w:r w:rsidRPr="00E75D15">
              <w:t>2694,0</w:t>
            </w:r>
          </w:p>
        </w:tc>
        <w:tc>
          <w:tcPr>
            <w:tcW w:w="507" w:type="pct"/>
          </w:tcPr>
          <w:p w:rsidR="00AF3120" w:rsidRPr="00E75D15" w:rsidRDefault="00AF3120" w:rsidP="00E75D15">
            <w:pPr>
              <w:widowControl w:val="0"/>
              <w:autoSpaceDE w:val="0"/>
              <w:autoSpaceDN w:val="0"/>
              <w:jc w:val="center"/>
            </w:pPr>
            <w:r w:rsidRPr="00E75D15">
              <w:t>0,04632</w:t>
            </w:r>
          </w:p>
        </w:tc>
        <w:tc>
          <w:tcPr>
            <w:tcW w:w="507" w:type="pct"/>
          </w:tcPr>
          <w:p w:rsidR="00AF3120" w:rsidRPr="00E75D15" w:rsidRDefault="00AF3120" w:rsidP="00E75D15">
            <w:pPr>
              <w:widowControl w:val="0"/>
              <w:autoSpaceDE w:val="0"/>
              <w:autoSpaceDN w:val="0"/>
              <w:jc w:val="center"/>
            </w:pPr>
            <w:r w:rsidRPr="00E75D15">
              <w:t>2857,2</w:t>
            </w:r>
          </w:p>
        </w:tc>
      </w:tr>
      <w:tr w:rsidR="00AF3120" w:rsidRPr="00E75D15" w:rsidTr="0064057B">
        <w:tc>
          <w:tcPr>
            <w:tcW w:w="1037" w:type="pct"/>
          </w:tcPr>
          <w:p w:rsidR="00AF3120" w:rsidRPr="00E75D15" w:rsidRDefault="00AF3120" w:rsidP="00E75D15">
            <w:pPr>
              <w:widowControl w:val="0"/>
              <w:autoSpaceDE w:val="0"/>
              <w:autoSpaceDN w:val="0"/>
            </w:pPr>
            <w:r w:rsidRPr="00E75D15">
              <w:t>магнитно-резонансная томография</w:t>
            </w:r>
          </w:p>
        </w:tc>
        <w:tc>
          <w:tcPr>
            <w:tcW w:w="920" w:type="pct"/>
          </w:tcPr>
          <w:p w:rsidR="00AF3120" w:rsidRPr="00E75D15" w:rsidRDefault="00AF3120" w:rsidP="00E75D15">
            <w:pPr>
              <w:widowControl w:val="0"/>
              <w:autoSpaceDE w:val="0"/>
              <w:autoSpaceDN w:val="0"/>
              <w:jc w:val="center"/>
            </w:pPr>
            <w:r w:rsidRPr="00E75D15">
              <w:t>исследований</w:t>
            </w:r>
          </w:p>
        </w:tc>
        <w:tc>
          <w:tcPr>
            <w:tcW w:w="507" w:type="pct"/>
          </w:tcPr>
          <w:p w:rsidR="00AF3120" w:rsidRPr="00E75D15" w:rsidRDefault="00AF3120" w:rsidP="00E75D15">
            <w:pPr>
              <w:widowControl w:val="0"/>
              <w:autoSpaceDE w:val="0"/>
              <w:autoSpaceDN w:val="0"/>
              <w:jc w:val="center"/>
            </w:pPr>
            <w:r w:rsidRPr="00E75D15">
              <w:t>0,02634</w:t>
            </w:r>
          </w:p>
        </w:tc>
        <w:tc>
          <w:tcPr>
            <w:tcW w:w="507" w:type="pct"/>
          </w:tcPr>
          <w:p w:rsidR="00AF3120" w:rsidRPr="00E75D15" w:rsidRDefault="0054751A" w:rsidP="00E75D15">
            <w:pPr>
              <w:widowControl w:val="0"/>
              <w:autoSpaceDE w:val="0"/>
              <w:autoSpaceDN w:val="0"/>
              <w:jc w:val="center"/>
            </w:pPr>
            <w:r w:rsidRPr="00E75D15">
              <w:t>4040,0</w:t>
            </w:r>
          </w:p>
        </w:tc>
        <w:tc>
          <w:tcPr>
            <w:tcW w:w="507" w:type="pct"/>
          </w:tcPr>
          <w:p w:rsidR="00AF3120" w:rsidRPr="00E75D15" w:rsidRDefault="00AF3120" w:rsidP="00E75D15">
            <w:pPr>
              <w:widowControl w:val="0"/>
              <w:autoSpaceDE w:val="0"/>
              <w:autoSpaceDN w:val="0"/>
              <w:jc w:val="center"/>
            </w:pPr>
            <w:r w:rsidRPr="00E75D15">
              <w:t>0,02634</w:t>
            </w:r>
          </w:p>
        </w:tc>
        <w:tc>
          <w:tcPr>
            <w:tcW w:w="507" w:type="pct"/>
          </w:tcPr>
          <w:p w:rsidR="00AF3120" w:rsidRPr="00E75D15" w:rsidRDefault="00AF3120" w:rsidP="00E75D15">
            <w:pPr>
              <w:widowControl w:val="0"/>
              <w:autoSpaceDE w:val="0"/>
              <w:autoSpaceDN w:val="0"/>
              <w:jc w:val="center"/>
            </w:pPr>
            <w:r w:rsidRPr="00E75D15">
              <w:t>3788,7</w:t>
            </w:r>
          </w:p>
        </w:tc>
        <w:tc>
          <w:tcPr>
            <w:tcW w:w="507" w:type="pct"/>
          </w:tcPr>
          <w:p w:rsidR="00AF3120" w:rsidRPr="00E75D15" w:rsidRDefault="00AF3120" w:rsidP="00E75D15">
            <w:pPr>
              <w:widowControl w:val="0"/>
              <w:autoSpaceDE w:val="0"/>
              <w:autoSpaceDN w:val="0"/>
              <w:jc w:val="center"/>
            </w:pPr>
            <w:r w:rsidRPr="00E75D15">
              <w:t>0,02634</w:t>
            </w:r>
          </w:p>
        </w:tc>
        <w:tc>
          <w:tcPr>
            <w:tcW w:w="507" w:type="pct"/>
          </w:tcPr>
          <w:p w:rsidR="00AF3120" w:rsidRPr="00E75D15" w:rsidRDefault="00AF3120" w:rsidP="00E75D15">
            <w:pPr>
              <w:widowControl w:val="0"/>
              <w:autoSpaceDE w:val="0"/>
              <w:autoSpaceDN w:val="0"/>
              <w:jc w:val="center"/>
            </w:pPr>
            <w:r w:rsidRPr="00E75D15">
              <w:t>4018,2</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ультразвуковое исследование </w:t>
            </w:r>
            <w:proofErr w:type="gramStart"/>
            <w:r w:rsidRPr="00E75D15">
              <w:t>сердечно-сосудистой</w:t>
            </w:r>
            <w:proofErr w:type="gramEnd"/>
            <w:r w:rsidRPr="00E75D15">
              <w:t xml:space="preserve"> системы</w:t>
            </w:r>
          </w:p>
        </w:tc>
        <w:tc>
          <w:tcPr>
            <w:tcW w:w="920" w:type="pct"/>
          </w:tcPr>
          <w:p w:rsidR="00AF3120" w:rsidRPr="00E75D15" w:rsidRDefault="00AF3120" w:rsidP="00E75D15">
            <w:pPr>
              <w:widowControl w:val="0"/>
              <w:autoSpaceDE w:val="0"/>
              <w:autoSpaceDN w:val="0"/>
              <w:jc w:val="center"/>
            </w:pPr>
            <w:r w:rsidRPr="00E75D15">
              <w:t>исследований</w:t>
            </w:r>
          </w:p>
        </w:tc>
        <w:tc>
          <w:tcPr>
            <w:tcW w:w="507" w:type="pct"/>
          </w:tcPr>
          <w:p w:rsidR="00AF3120" w:rsidRPr="00E75D15" w:rsidRDefault="00AF3120" w:rsidP="00E75D15">
            <w:pPr>
              <w:widowControl w:val="0"/>
              <w:autoSpaceDE w:val="0"/>
              <w:autoSpaceDN w:val="0"/>
              <w:jc w:val="center"/>
            </w:pPr>
            <w:r w:rsidRPr="00E75D15">
              <w:t>0,08286</w:t>
            </w:r>
          </w:p>
        </w:tc>
        <w:tc>
          <w:tcPr>
            <w:tcW w:w="507" w:type="pct"/>
          </w:tcPr>
          <w:p w:rsidR="00AF3120" w:rsidRPr="00E75D15" w:rsidRDefault="00AF3120" w:rsidP="00E75D15">
            <w:pPr>
              <w:widowControl w:val="0"/>
              <w:autoSpaceDE w:val="0"/>
              <w:autoSpaceDN w:val="0"/>
              <w:jc w:val="center"/>
            </w:pPr>
            <w:r w:rsidRPr="00E75D15">
              <w:t>492,1</w:t>
            </w:r>
          </w:p>
        </w:tc>
        <w:tc>
          <w:tcPr>
            <w:tcW w:w="507" w:type="pct"/>
          </w:tcPr>
          <w:p w:rsidR="00AF3120" w:rsidRPr="00E75D15" w:rsidRDefault="00AF3120" w:rsidP="00E75D15">
            <w:pPr>
              <w:widowControl w:val="0"/>
              <w:autoSpaceDE w:val="0"/>
              <w:autoSpaceDN w:val="0"/>
              <w:jc w:val="center"/>
            </w:pPr>
            <w:r w:rsidRPr="00E75D15">
              <w:t>0,08286</w:t>
            </w:r>
          </w:p>
        </w:tc>
        <w:tc>
          <w:tcPr>
            <w:tcW w:w="507" w:type="pct"/>
          </w:tcPr>
          <w:p w:rsidR="00AF3120" w:rsidRPr="00E75D15" w:rsidRDefault="00AF3120" w:rsidP="00E75D15">
            <w:pPr>
              <w:widowControl w:val="0"/>
              <w:autoSpaceDE w:val="0"/>
              <w:autoSpaceDN w:val="0"/>
              <w:jc w:val="center"/>
            </w:pPr>
            <w:r w:rsidRPr="00E75D15">
              <w:t>521,5</w:t>
            </w:r>
          </w:p>
        </w:tc>
        <w:tc>
          <w:tcPr>
            <w:tcW w:w="507" w:type="pct"/>
          </w:tcPr>
          <w:p w:rsidR="00AF3120" w:rsidRPr="00E75D15" w:rsidRDefault="00AF3120" w:rsidP="00E75D15">
            <w:pPr>
              <w:widowControl w:val="0"/>
              <w:autoSpaceDE w:val="0"/>
              <w:autoSpaceDN w:val="0"/>
              <w:jc w:val="center"/>
            </w:pPr>
            <w:r w:rsidRPr="00E75D15">
              <w:t>0,08286</w:t>
            </w:r>
          </w:p>
        </w:tc>
        <w:tc>
          <w:tcPr>
            <w:tcW w:w="507" w:type="pct"/>
          </w:tcPr>
          <w:p w:rsidR="00AF3120" w:rsidRPr="00E75D15" w:rsidRDefault="00AF3120" w:rsidP="00E75D15">
            <w:pPr>
              <w:widowControl w:val="0"/>
              <w:autoSpaceDE w:val="0"/>
              <w:autoSpaceDN w:val="0"/>
              <w:jc w:val="center"/>
            </w:pPr>
            <w:r w:rsidRPr="00E75D15">
              <w:t>553,1</w:t>
            </w:r>
          </w:p>
        </w:tc>
      </w:tr>
      <w:tr w:rsidR="00AF3120" w:rsidRPr="00E75D15" w:rsidTr="0064057B">
        <w:tc>
          <w:tcPr>
            <w:tcW w:w="1037" w:type="pct"/>
          </w:tcPr>
          <w:p w:rsidR="00AF3120" w:rsidRPr="00E75D15" w:rsidRDefault="00AF3120" w:rsidP="00E75D15">
            <w:pPr>
              <w:widowControl w:val="0"/>
              <w:autoSpaceDE w:val="0"/>
              <w:autoSpaceDN w:val="0"/>
            </w:pPr>
            <w:r w:rsidRPr="00E75D15">
              <w:lastRenderedPageBreak/>
              <w:t xml:space="preserve">эндоскопическое </w:t>
            </w:r>
            <w:proofErr w:type="spellStart"/>
            <w:proofErr w:type="gramStart"/>
            <w:r w:rsidRPr="00E75D15">
              <w:t>диагно-стическое</w:t>
            </w:r>
            <w:proofErr w:type="spellEnd"/>
            <w:proofErr w:type="gramEnd"/>
            <w:r w:rsidRPr="00E75D15">
              <w:t xml:space="preserve"> исследование</w:t>
            </w:r>
          </w:p>
        </w:tc>
        <w:tc>
          <w:tcPr>
            <w:tcW w:w="920" w:type="pct"/>
          </w:tcPr>
          <w:p w:rsidR="00AF3120" w:rsidRPr="00E75D15" w:rsidRDefault="00AF3120" w:rsidP="00E75D15">
            <w:pPr>
              <w:widowControl w:val="0"/>
              <w:autoSpaceDE w:val="0"/>
              <w:autoSpaceDN w:val="0"/>
              <w:jc w:val="center"/>
            </w:pPr>
            <w:r w:rsidRPr="00E75D15">
              <w:t>исследований</w:t>
            </w:r>
          </w:p>
        </w:tc>
        <w:tc>
          <w:tcPr>
            <w:tcW w:w="507" w:type="pct"/>
          </w:tcPr>
          <w:p w:rsidR="00AF3120" w:rsidRPr="00E75D15" w:rsidRDefault="00AF3120" w:rsidP="00E75D15">
            <w:pPr>
              <w:widowControl w:val="0"/>
              <w:autoSpaceDE w:val="0"/>
              <w:autoSpaceDN w:val="0"/>
              <w:jc w:val="center"/>
            </w:pPr>
            <w:r w:rsidRPr="00E75D15">
              <w:t>0,02994</w:t>
            </w:r>
          </w:p>
        </w:tc>
        <w:tc>
          <w:tcPr>
            <w:tcW w:w="507" w:type="pct"/>
          </w:tcPr>
          <w:p w:rsidR="00AF3120" w:rsidRPr="00E75D15" w:rsidRDefault="00AF3120" w:rsidP="00E75D15">
            <w:pPr>
              <w:widowControl w:val="0"/>
              <w:autoSpaceDE w:val="0"/>
              <w:autoSpaceDN w:val="0"/>
              <w:jc w:val="center"/>
            </w:pPr>
            <w:r w:rsidRPr="00E75D15">
              <w:t>923,3</w:t>
            </w:r>
          </w:p>
        </w:tc>
        <w:tc>
          <w:tcPr>
            <w:tcW w:w="507" w:type="pct"/>
          </w:tcPr>
          <w:p w:rsidR="00AF3120" w:rsidRPr="00E75D15" w:rsidRDefault="00AF3120" w:rsidP="00E75D15">
            <w:pPr>
              <w:widowControl w:val="0"/>
              <w:autoSpaceDE w:val="0"/>
              <w:autoSpaceDN w:val="0"/>
              <w:jc w:val="center"/>
            </w:pPr>
            <w:r w:rsidRPr="00E75D15">
              <w:t>0,02994</w:t>
            </w:r>
          </w:p>
        </w:tc>
        <w:tc>
          <w:tcPr>
            <w:tcW w:w="507" w:type="pct"/>
          </w:tcPr>
          <w:p w:rsidR="00AF3120" w:rsidRPr="00E75D15" w:rsidRDefault="00AF3120" w:rsidP="00E75D15">
            <w:pPr>
              <w:widowControl w:val="0"/>
              <w:autoSpaceDE w:val="0"/>
              <w:autoSpaceDN w:val="0"/>
              <w:jc w:val="center"/>
            </w:pPr>
            <w:r w:rsidRPr="00E75D15">
              <w:t>978,5</w:t>
            </w:r>
          </w:p>
        </w:tc>
        <w:tc>
          <w:tcPr>
            <w:tcW w:w="507" w:type="pct"/>
          </w:tcPr>
          <w:p w:rsidR="00AF3120" w:rsidRPr="00E75D15" w:rsidRDefault="00AF3120" w:rsidP="00E75D15">
            <w:pPr>
              <w:widowControl w:val="0"/>
              <w:autoSpaceDE w:val="0"/>
              <w:autoSpaceDN w:val="0"/>
              <w:jc w:val="center"/>
            </w:pPr>
            <w:r w:rsidRPr="00E75D15">
              <w:t>0,02994</w:t>
            </w:r>
          </w:p>
        </w:tc>
        <w:tc>
          <w:tcPr>
            <w:tcW w:w="507" w:type="pct"/>
          </w:tcPr>
          <w:p w:rsidR="00AF3120" w:rsidRPr="00E75D15" w:rsidRDefault="00AF3120" w:rsidP="00E75D15">
            <w:pPr>
              <w:widowControl w:val="0"/>
              <w:autoSpaceDE w:val="0"/>
              <w:autoSpaceDN w:val="0"/>
              <w:jc w:val="center"/>
            </w:pPr>
            <w:r w:rsidRPr="00E75D15">
              <w:t>1037,8</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молекулярно-генетическое исследование в целях диагностики </w:t>
            </w:r>
            <w:proofErr w:type="gramStart"/>
            <w:r w:rsidRPr="00E75D15">
              <w:t>онкологи-</w:t>
            </w:r>
            <w:proofErr w:type="spellStart"/>
            <w:r w:rsidRPr="00E75D15">
              <w:t>ческих</w:t>
            </w:r>
            <w:proofErr w:type="spellEnd"/>
            <w:proofErr w:type="gramEnd"/>
            <w:r w:rsidRPr="00E75D15">
              <w:t xml:space="preserve"> заболеваний</w:t>
            </w:r>
          </w:p>
        </w:tc>
        <w:tc>
          <w:tcPr>
            <w:tcW w:w="920" w:type="pct"/>
          </w:tcPr>
          <w:p w:rsidR="00AF3120" w:rsidRPr="00E75D15" w:rsidRDefault="00AF3120" w:rsidP="00E75D15">
            <w:pPr>
              <w:widowControl w:val="0"/>
              <w:autoSpaceDE w:val="0"/>
              <w:autoSpaceDN w:val="0"/>
              <w:jc w:val="center"/>
            </w:pPr>
            <w:r w:rsidRPr="00E75D15">
              <w:t>исследований</w:t>
            </w:r>
          </w:p>
        </w:tc>
        <w:tc>
          <w:tcPr>
            <w:tcW w:w="507" w:type="pct"/>
          </w:tcPr>
          <w:p w:rsidR="00AF3120" w:rsidRPr="00E75D15" w:rsidRDefault="00AF3120" w:rsidP="00E75D15">
            <w:pPr>
              <w:widowControl w:val="0"/>
              <w:autoSpaceDE w:val="0"/>
              <w:autoSpaceDN w:val="0"/>
              <w:jc w:val="center"/>
            </w:pPr>
            <w:r w:rsidRPr="00E75D15">
              <w:t>0,00092</w:t>
            </w:r>
          </w:p>
        </w:tc>
        <w:tc>
          <w:tcPr>
            <w:tcW w:w="507" w:type="pct"/>
          </w:tcPr>
          <w:p w:rsidR="00AF3120" w:rsidRPr="00E75D15" w:rsidRDefault="0054751A" w:rsidP="00E75D15">
            <w:pPr>
              <w:widowControl w:val="0"/>
              <w:autoSpaceDE w:val="0"/>
              <w:autoSpaceDN w:val="0"/>
              <w:jc w:val="center"/>
            </w:pPr>
            <w:r w:rsidRPr="00E75D15">
              <w:t>9465,8</w:t>
            </w:r>
          </w:p>
        </w:tc>
        <w:tc>
          <w:tcPr>
            <w:tcW w:w="507" w:type="pct"/>
          </w:tcPr>
          <w:p w:rsidR="00AF3120" w:rsidRPr="00E75D15" w:rsidRDefault="00AF3120" w:rsidP="00E75D15">
            <w:pPr>
              <w:widowControl w:val="0"/>
              <w:autoSpaceDE w:val="0"/>
              <w:autoSpaceDN w:val="0"/>
              <w:jc w:val="center"/>
            </w:pPr>
            <w:r w:rsidRPr="00E75D15">
              <w:t>0,00092</w:t>
            </w:r>
          </w:p>
        </w:tc>
        <w:tc>
          <w:tcPr>
            <w:tcW w:w="507" w:type="pct"/>
          </w:tcPr>
          <w:p w:rsidR="00AF3120" w:rsidRPr="00E75D15" w:rsidRDefault="00AF3120" w:rsidP="00E75D15">
            <w:pPr>
              <w:widowControl w:val="0"/>
              <w:autoSpaceDE w:val="0"/>
              <w:autoSpaceDN w:val="0"/>
              <w:jc w:val="center"/>
            </w:pPr>
            <w:r w:rsidRPr="00E75D15">
              <w:t>8662,9</w:t>
            </w:r>
          </w:p>
        </w:tc>
        <w:tc>
          <w:tcPr>
            <w:tcW w:w="507" w:type="pct"/>
          </w:tcPr>
          <w:p w:rsidR="00AF3120" w:rsidRPr="00E75D15" w:rsidRDefault="00AF3120" w:rsidP="00E75D15">
            <w:pPr>
              <w:widowControl w:val="0"/>
              <w:autoSpaceDE w:val="0"/>
              <w:autoSpaceDN w:val="0"/>
              <w:jc w:val="center"/>
            </w:pPr>
            <w:r w:rsidRPr="00E75D15">
              <w:t>0,00092</w:t>
            </w:r>
          </w:p>
        </w:tc>
        <w:tc>
          <w:tcPr>
            <w:tcW w:w="507" w:type="pct"/>
          </w:tcPr>
          <w:p w:rsidR="00AF3120" w:rsidRPr="00E75D15" w:rsidRDefault="00AF3120" w:rsidP="00E75D15">
            <w:pPr>
              <w:widowControl w:val="0"/>
              <w:autoSpaceDE w:val="0"/>
              <w:autoSpaceDN w:val="0"/>
              <w:jc w:val="center"/>
            </w:pPr>
            <w:r w:rsidRPr="00E75D15">
              <w:t>9187,7</w:t>
            </w:r>
          </w:p>
        </w:tc>
      </w:tr>
      <w:tr w:rsidR="00AF3120" w:rsidRPr="00E75D15" w:rsidTr="0064057B">
        <w:tc>
          <w:tcPr>
            <w:tcW w:w="1037" w:type="pct"/>
          </w:tcPr>
          <w:p w:rsidR="00AF3120" w:rsidRPr="00E75D15" w:rsidRDefault="00AF3120" w:rsidP="00E75D15">
            <w:pPr>
              <w:widowControl w:val="0"/>
              <w:autoSpaceDE w:val="0"/>
              <w:autoSpaceDN w:val="0"/>
            </w:pPr>
            <w:proofErr w:type="gramStart"/>
            <w:r w:rsidRPr="00E75D15">
              <w:t>патолого-анатомическое</w:t>
            </w:r>
            <w:proofErr w:type="gramEnd"/>
            <w:r w:rsidRPr="00E75D15">
              <w:t xml:space="preserve"> исследование </w:t>
            </w:r>
            <w:proofErr w:type="spellStart"/>
            <w:r w:rsidRPr="00E75D15">
              <w:t>биопсийного</w:t>
            </w:r>
            <w:proofErr w:type="spellEnd"/>
            <w:r w:rsidRPr="00E75D15">
              <w:t xml:space="preserve"> (операционного) материала в целях диагностики онкологических </w:t>
            </w:r>
            <w:proofErr w:type="spellStart"/>
            <w:r w:rsidRPr="00E75D15">
              <w:t>заболева-ний</w:t>
            </w:r>
            <w:proofErr w:type="spellEnd"/>
            <w:r w:rsidRPr="00E75D15">
              <w:t xml:space="preserve"> и подбора </w:t>
            </w:r>
            <w:proofErr w:type="spellStart"/>
            <w:r w:rsidRPr="00E75D15">
              <w:t>противо</w:t>
            </w:r>
            <w:proofErr w:type="spellEnd"/>
            <w:r w:rsidRPr="00E75D15">
              <w:t>-опухолевой лекарственной терапии</w:t>
            </w:r>
          </w:p>
        </w:tc>
        <w:tc>
          <w:tcPr>
            <w:tcW w:w="920" w:type="pct"/>
          </w:tcPr>
          <w:p w:rsidR="00AF3120" w:rsidRPr="00E75D15" w:rsidRDefault="00AF3120" w:rsidP="00E75D15">
            <w:pPr>
              <w:widowControl w:val="0"/>
              <w:autoSpaceDE w:val="0"/>
              <w:autoSpaceDN w:val="0"/>
              <w:jc w:val="center"/>
            </w:pPr>
            <w:r w:rsidRPr="00E75D15">
              <w:t>исследований</w:t>
            </w:r>
          </w:p>
        </w:tc>
        <w:tc>
          <w:tcPr>
            <w:tcW w:w="507" w:type="pct"/>
          </w:tcPr>
          <w:p w:rsidR="00AF3120" w:rsidRPr="00E75D15" w:rsidRDefault="00AF3120" w:rsidP="00E75D15">
            <w:pPr>
              <w:widowControl w:val="0"/>
              <w:autoSpaceDE w:val="0"/>
              <w:autoSpaceDN w:val="0"/>
              <w:jc w:val="center"/>
            </w:pPr>
            <w:r w:rsidRPr="00E75D15">
              <w:t>0,01321</w:t>
            </w:r>
          </w:p>
        </w:tc>
        <w:tc>
          <w:tcPr>
            <w:tcW w:w="507" w:type="pct"/>
          </w:tcPr>
          <w:p w:rsidR="00AF3120" w:rsidRPr="00E75D15" w:rsidRDefault="0054751A" w:rsidP="00E75D15">
            <w:pPr>
              <w:widowControl w:val="0"/>
              <w:autoSpaceDE w:val="0"/>
              <w:autoSpaceDN w:val="0"/>
              <w:jc w:val="center"/>
            </w:pPr>
            <w:r w:rsidRPr="00E75D15">
              <w:t>2638,4</w:t>
            </w:r>
          </w:p>
        </w:tc>
        <w:tc>
          <w:tcPr>
            <w:tcW w:w="507" w:type="pct"/>
          </w:tcPr>
          <w:p w:rsidR="00AF3120" w:rsidRPr="00E75D15" w:rsidRDefault="00AF3120" w:rsidP="00E75D15">
            <w:pPr>
              <w:widowControl w:val="0"/>
              <w:autoSpaceDE w:val="0"/>
              <w:autoSpaceDN w:val="0"/>
              <w:jc w:val="center"/>
            </w:pPr>
            <w:r w:rsidRPr="00E75D15">
              <w:t>0,01321</w:t>
            </w:r>
          </w:p>
        </w:tc>
        <w:tc>
          <w:tcPr>
            <w:tcW w:w="507" w:type="pct"/>
          </w:tcPr>
          <w:p w:rsidR="00AF3120" w:rsidRPr="00E75D15" w:rsidRDefault="00AF3120" w:rsidP="00E75D15">
            <w:pPr>
              <w:widowControl w:val="0"/>
              <w:autoSpaceDE w:val="0"/>
              <w:autoSpaceDN w:val="0"/>
              <w:jc w:val="center"/>
            </w:pPr>
            <w:r w:rsidRPr="00E75D15">
              <w:t>2142,1</w:t>
            </w:r>
          </w:p>
        </w:tc>
        <w:tc>
          <w:tcPr>
            <w:tcW w:w="507" w:type="pct"/>
          </w:tcPr>
          <w:p w:rsidR="00AF3120" w:rsidRPr="00E75D15" w:rsidRDefault="00AF3120" w:rsidP="00E75D15">
            <w:pPr>
              <w:widowControl w:val="0"/>
              <w:autoSpaceDE w:val="0"/>
              <w:autoSpaceDN w:val="0"/>
              <w:jc w:val="center"/>
            </w:pPr>
            <w:r w:rsidRPr="00E75D15">
              <w:t>0,01321</w:t>
            </w:r>
          </w:p>
        </w:tc>
        <w:tc>
          <w:tcPr>
            <w:tcW w:w="507" w:type="pct"/>
          </w:tcPr>
          <w:p w:rsidR="00AF3120" w:rsidRPr="00E75D15" w:rsidRDefault="00AF3120" w:rsidP="00E75D15">
            <w:pPr>
              <w:widowControl w:val="0"/>
              <w:autoSpaceDE w:val="0"/>
              <w:autoSpaceDN w:val="0"/>
              <w:jc w:val="center"/>
            </w:pPr>
            <w:r w:rsidRPr="00E75D15">
              <w:t>2271,9</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тестирование на выявление новой </w:t>
            </w:r>
            <w:proofErr w:type="spellStart"/>
            <w:r w:rsidRPr="00E75D15">
              <w:t>коронавирусной</w:t>
            </w:r>
            <w:proofErr w:type="spellEnd"/>
            <w:r w:rsidRPr="00E75D15">
              <w:t xml:space="preserve"> инфекции (COVID-19)</w:t>
            </w:r>
          </w:p>
        </w:tc>
        <w:tc>
          <w:tcPr>
            <w:tcW w:w="920" w:type="pct"/>
          </w:tcPr>
          <w:p w:rsidR="00AF3120" w:rsidRPr="00E75D15" w:rsidRDefault="00AF3120" w:rsidP="00E75D15">
            <w:pPr>
              <w:widowControl w:val="0"/>
              <w:autoSpaceDE w:val="0"/>
              <w:autoSpaceDN w:val="0"/>
              <w:jc w:val="center"/>
            </w:pPr>
            <w:r w:rsidRPr="00E75D15">
              <w:t>исследований</w:t>
            </w:r>
          </w:p>
        </w:tc>
        <w:tc>
          <w:tcPr>
            <w:tcW w:w="507" w:type="pct"/>
          </w:tcPr>
          <w:p w:rsidR="00AF3120" w:rsidRPr="00E75D15" w:rsidRDefault="006E04D6" w:rsidP="00E75D15">
            <w:pPr>
              <w:widowControl w:val="0"/>
              <w:autoSpaceDE w:val="0"/>
              <w:autoSpaceDN w:val="0"/>
              <w:jc w:val="center"/>
            </w:pPr>
            <w:r w:rsidRPr="00E75D15">
              <w:t>0,44488</w:t>
            </w:r>
          </w:p>
        </w:tc>
        <w:tc>
          <w:tcPr>
            <w:tcW w:w="507" w:type="pct"/>
          </w:tcPr>
          <w:p w:rsidR="00AF3120" w:rsidRPr="00E75D15" w:rsidRDefault="006E04D6" w:rsidP="00E75D15">
            <w:pPr>
              <w:widowControl w:val="0"/>
              <w:autoSpaceDE w:val="0"/>
              <w:autoSpaceDN w:val="0"/>
              <w:jc w:val="center"/>
            </w:pPr>
            <w:r w:rsidRPr="00E75D15">
              <w:t>610,3</w:t>
            </w:r>
          </w:p>
        </w:tc>
        <w:tc>
          <w:tcPr>
            <w:tcW w:w="507" w:type="pct"/>
          </w:tcPr>
          <w:p w:rsidR="00AF3120" w:rsidRPr="00E75D15" w:rsidRDefault="00AF3120" w:rsidP="00E75D15">
            <w:pPr>
              <w:widowControl w:val="0"/>
              <w:autoSpaceDE w:val="0"/>
              <w:autoSpaceDN w:val="0"/>
              <w:jc w:val="center"/>
            </w:pPr>
            <w:r w:rsidRPr="00E75D15">
              <w:t>0,08987</w:t>
            </w:r>
          </w:p>
        </w:tc>
        <w:tc>
          <w:tcPr>
            <w:tcW w:w="507" w:type="pct"/>
          </w:tcPr>
          <w:p w:rsidR="00AF3120" w:rsidRPr="00E75D15" w:rsidRDefault="00AF3120" w:rsidP="00E75D15">
            <w:pPr>
              <w:widowControl w:val="0"/>
              <w:autoSpaceDE w:val="0"/>
              <w:autoSpaceDN w:val="0"/>
              <w:jc w:val="center"/>
            </w:pPr>
            <w:r w:rsidRPr="00E75D15">
              <w:t>636,4</w:t>
            </w:r>
          </w:p>
        </w:tc>
        <w:tc>
          <w:tcPr>
            <w:tcW w:w="507" w:type="pct"/>
          </w:tcPr>
          <w:p w:rsidR="00AF3120" w:rsidRPr="00E75D15" w:rsidRDefault="00AF3120" w:rsidP="00E75D15">
            <w:pPr>
              <w:widowControl w:val="0"/>
              <w:autoSpaceDE w:val="0"/>
              <w:autoSpaceDN w:val="0"/>
              <w:jc w:val="center"/>
            </w:pPr>
            <w:r w:rsidRPr="00E75D15">
              <w:t>0,07189</w:t>
            </w:r>
          </w:p>
        </w:tc>
        <w:tc>
          <w:tcPr>
            <w:tcW w:w="507" w:type="pct"/>
          </w:tcPr>
          <w:p w:rsidR="00AF3120" w:rsidRPr="00E75D15" w:rsidRDefault="00AF3120" w:rsidP="00E75D15">
            <w:pPr>
              <w:widowControl w:val="0"/>
              <w:autoSpaceDE w:val="0"/>
              <w:autoSpaceDN w:val="0"/>
              <w:jc w:val="center"/>
            </w:pPr>
            <w:r w:rsidRPr="00E75D15">
              <w:t>675,0</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2.1.4. Обращение по </w:t>
            </w:r>
            <w:proofErr w:type="spellStart"/>
            <w:proofErr w:type="gramStart"/>
            <w:r w:rsidRPr="00E75D15">
              <w:t>забо-леванию</w:t>
            </w:r>
            <w:proofErr w:type="spellEnd"/>
            <w:proofErr w:type="gramEnd"/>
            <w:r w:rsidRPr="00E75D15">
              <w:t xml:space="preserve"> при оказании медицинской помощи </w:t>
            </w:r>
          </w:p>
          <w:p w:rsidR="00AF3120" w:rsidRPr="00E75D15" w:rsidRDefault="00AF3120" w:rsidP="00E75D15">
            <w:pPr>
              <w:widowControl w:val="0"/>
              <w:autoSpaceDE w:val="0"/>
              <w:autoSpaceDN w:val="0"/>
            </w:pPr>
            <w:r w:rsidRPr="00E75D15">
              <w:t>по профилю "Медицинская реабилитация"</w:t>
            </w:r>
          </w:p>
        </w:tc>
        <w:tc>
          <w:tcPr>
            <w:tcW w:w="920" w:type="pct"/>
          </w:tcPr>
          <w:p w:rsidR="00AF3120" w:rsidRPr="00E75D15" w:rsidRDefault="00AF3120" w:rsidP="00E75D15">
            <w:pPr>
              <w:widowControl w:val="0"/>
              <w:autoSpaceDE w:val="0"/>
              <w:autoSpaceDN w:val="0"/>
              <w:jc w:val="center"/>
            </w:pPr>
            <w:r w:rsidRPr="00E75D15">
              <w:t>комплексных посещений</w:t>
            </w:r>
          </w:p>
        </w:tc>
        <w:tc>
          <w:tcPr>
            <w:tcW w:w="507" w:type="pct"/>
          </w:tcPr>
          <w:p w:rsidR="00AF3120" w:rsidRPr="00E75D15" w:rsidRDefault="00AF3120" w:rsidP="00E75D15">
            <w:pPr>
              <w:widowControl w:val="0"/>
              <w:autoSpaceDE w:val="0"/>
              <w:autoSpaceDN w:val="0"/>
              <w:jc w:val="center"/>
            </w:pPr>
            <w:r w:rsidRPr="00E75D15">
              <w:t>0,00287</w:t>
            </w:r>
          </w:p>
        </w:tc>
        <w:tc>
          <w:tcPr>
            <w:tcW w:w="507" w:type="pct"/>
          </w:tcPr>
          <w:p w:rsidR="00AF3120" w:rsidRPr="00E75D15" w:rsidRDefault="00AF3120" w:rsidP="00E75D15">
            <w:pPr>
              <w:widowControl w:val="0"/>
              <w:autoSpaceDE w:val="0"/>
              <w:autoSpaceDN w:val="0"/>
              <w:jc w:val="center"/>
            </w:pPr>
            <w:r w:rsidRPr="00E75D15">
              <w:t>18438,4</w:t>
            </w:r>
          </w:p>
        </w:tc>
        <w:tc>
          <w:tcPr>
            <w:tcW w:w="507" w:type="pct"/>
          </w:tcPr>
          <w:p w:rsidR="00AF3120" w:rsidRPr="00E75D15" w:rsidRDefault="00AF3120" w:rsidP="00E75D15">
            <w:pPr>
              <w:widowControl w:val="0"/>
              <w:autoSpaceDE w:val="0"/>
              <w:autoSpaceDN w:val="0"/>
              <w:jc w:val="center"/>
            </w:pPr>
            <w:r w:rsidRPr="00E75D15">
              <w:t>0,00294</w:t>
            </w:r>
          </w:p>
        </w:tc>
        <w:tc>
          <w:tcPr>
            <w:tcW w:w="507" w:type="pct"/>
          </w:tcPr>
          <w:p w:rsidR="00AF3120" w:rsidRPr="00E75D15" w:rsidRDefault="00AF3120" w:rsidP="00E75D15">
            <w:pPr>
              <w:widowControl w:val="0"/>
              <w:autoSpaceDE w:val="0"/>
              <w:autoSpaceDN w:val="0"/>
              <w:jc w:val="center"/>
            </w:pPr>
            <w:r w:rsidRPr="00E75D15">
              <w:t>19555,4</w:t>
            </w:r>
          </w:p>
        </w:tc>
        <w:tc>
          <w:tcPr>
            <w:tcW w:w="507" w:type="pct"/>
          </w:tcPr>
          <w:p w:rsidR="00AF3120" w:rsidRPr="00E75D15" w:rsidRDefault="00AF3120" w:rsidP="00E75D15">
            <w:pPr>
              <w:widowControl w:val="0"/>
              <w:autoSpaceDE w:val="0"/>
              <w:autoSpaceDN w:val="0"/>
              <w:jc w:val="center"/>
            </w:pPr>
            <w:r w:rsidRPr="00E75D15">
              <w:t>0,00294</w:t>
            </w:r>
          </w:p>
        </w:tc>
        <w:tc>
          <w:tcPr>
            <w:tcW w:w="507" w:type="pct"/>
          </w:tcPr>
          <w:p w:rsidR="00AF3120" w:rsidRPr="00E75D15" w:rsidRDefault="00AF3120" w:rsidP="00E75D15">
            <w:pPr>
              <w:widowControl w:val="0"/>
              <w:autoSpaceDE w:val="0"/>
              <w:autoSpaceDN w:val="0"/>
              <w:jc w:val="center"/>
            </w:pPr>
            <w:r w:rsidRPr="00E75D15">
              <w:t>19555,4</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3. В условиях дневных стационаров (первичная медико-санитарная помощь, специализированная медицинская помощь) </w:t>
            </w:r>
            <w:proofErr w:type="gramStart"/>
            <w:r w:rsidRPr="00E75D15">
              <w:t>медицинскими</w:t>
            </w:r>
            <w:proofErr w:type="gramEnd"/>
            <w:r w:rsidRPr="00E75D15">
              <w:t xml:space="preserve"> </w:t>
            </w:r>
            <w:proofErr w:type="spellStart"/>
            <w:r w:rsidRPr="00E75D15">
              <w:t>организа-циями</w:t>
            </w:r>
            <w:proofErr w:type="spellEnd"/>
            <w:r w:rsidRPr="00E75D15">
              <w:t xml:space="preserve"> (за исключением федеральных медицинских организаций) – всего, в том числе:</w:t>
            </w:r>
          </w:p>
        </w:tc>
        <w:tc>
          <w:tcPr>
            <w:tcW w:w="920" w:type="pct"/>
          </w:tcPr>
          <w:p w:rsidR="00AF3120" w:rsidRPr="00E75D15" w:rsidRDefault="00AF3120" w:rsidP="00E75D15">
            <w:pPr>
              <w:widowControl w:val="0"/>
              <w:autoSpaceDE w:val="0"/>
              <w:autoSpaceDN w:val="0"/>
              <w:jc w:val="center"/>
            </w:pPr>
            <w:r w:rsidRPr="00E75D15">
              <w:t>случаев лечения</w:t>
            </w:r>
          </w:p>
        </w:tc>
        <w:tc>
          <w:tcPr>
            <w:tcW w:w="507" w:type="pct"/>
          </w:tcPr>
          <w:p w:rsidR="00AF3120" w:rsidRPr="00E75D15" w:rsidRDefault="00AF3120" w:rsidP="00E75D15">
            <w:pPr>
              <w:widowControl w:val="0"/>
              <w:autoSpaceDE w:val="0"/>
              <w:autoSpaceDN w:val="0"/>
              <w:jc w:val="center"/>
            </w:pPr>
            <w:r w:rsidRPr="00E75D15">
              <w:t>0,068591</w:t>
            </w:r>
          </w:p>
        </w:tc>
        <w:tc>
          <w:tcPr>
            <w:tcW w:w="507" w:type="pct"/>
          </w:tcPr>
          <w:p w:rsidR="00AF3120" w:rsidRPr="00E75D15" w:rsidRDefault="006E04D6" w:rsidP="00E75D15">
            <w:pPr>
              <w:widowControl w:val="0"/>
              <w:autoSpaceDE w:val="0"/>
              <w:autoSpaceDN w:val="0"/>
              <w:jc w:val="center"/>
            </w:pPr>
            <w:r w:rsidRPr="00E75D15">
              <w:t>26289,2</w:t>
            </w:r>
          </w:p>
        </w:tc>
        <w:tc>
          <w:tcPr>
            <w:tcW w:w="507" w:type="pct"/>
          </w:tcPr>
          <w:p w:rsidR="00AF3120" w:rsidRPr="00E75D15" w:rsidRDefault="00AF3120" w:rsidP="00E75D15">
            <w:pPr>
              <w:widowControl w:val="0"/>
              <w:autoSpaceDE w:val="0"/>
              <w:autoSpaceDN w:val="0"/>
              <w:jc w:val="center"/>
            </w:pPr>
            <w:r w:rsidRPr="00E75D15">
              <w:t>0,068605</w:t>
            </w:r>
          </w:p>
        </w:tc>
        <w:tc>
          <w:tcPr>
            <w:tcW w:w="507" w:type="pct"/>
          </w:tcPr>
          <w:p w:rsidR="00AF3120" w:rsidRPr="00E75D15" w:rsidRDefault="00AF3120" w:rsidP="00E75D15">
            <w:pPr>
              <w:widowControl w:val="0"/>
              <w:autoSpaceDE w:val="0"/>
              <w:autoSpaceDN w:val="0"/>
              <w:jc w:val="center"/>
            </w:pPr>
            <w:r w:rsidRPr="00E75D15">
              <w:t>24715,6</w:t>
            </w:r>
          </w:p>
        </w:tc>
        <w:tc>
          <w:tcPr>
            <w:tcW w:w="507" w:type="pct"/>
          </w:tcPr>
          <w:p w:rsidR="00AF3120" w:rsidRPr="00E75D15" w:rsidRDefault="00AF3120" w:rsidP="00E75D15">
            <w:pPr>
              <w:widowControl w:val="0"/>
              <w:autoSpaceDE w:val="0"/>
              <w:autoSpaceDN w:val="0"/>
              <w:jc w:val="center"/>
            </w:pPr>
            <w:r w:rsidRPr="00E75D15">
              <w:t>0,068619</w:t>
            </w:r>
          </w:p>
        </w:tc>
        <w:tc>
          <w:tcPr>
            <w:tcW w:w="507" w:type="pct"/>
          </w:tcPr>
          <w:p w:rsidR="00AF3120" w:rsidRPr="00E75D15" w:rsidRDefault="00AF3120" w:rsidP="00E75D15">
            <w:pPr>
              <w:widowControl w:val="0"/>
              <w:autoSpaceDE w:val="0"/>
              <w:autoSpaceDN w:val="0"/>
              <w:jc w:val="center"/>
            </w:pPr>
            <w:r w:rsidRPr="00E75D15">
              <w:t>26192,3</w:t>
            </w:r>
          </w:p>
        </w:tc>
      </w:tr>
      <w:tr w:rsidR="00AF3120" w:rsidRPr="00E75D15" w:rsidTr="0064057B">
        <w:tc>
          <w:tcPr>
            <w:tcW w:w="1037" w:type="pct"/>
          </w:tcPr>
          <w:p w:rsidR="00AF3120" w:rsidRPr="00E75D15" w:rsidRDefault="00AF3120" w:rsidP="00E75D15">
            <w:pPr>
              <w:widowControl w:val="0"/>
              <w:autoSpaceDE w:val="0"/>
              <w:autoSpaceDN w:val="0"/>
            </w:pPr>
            <w:r w:rsidRPr="00E75D15">
              <w:lastRenderedPageBreak/>
              <w:t xml:space="preserve">3.1. Для оказания </w:t>
            </w:r>
            <w:proofErr w:type="gramStart"/>
            <w:r w:rsidRPr="00E75D15">
              <w:t>медицин-</w:t>
            </w:r>
            <w:proofErr w:type="spellStart"/>
            <w:r w:rsidRPr="00E75D15">
              <w:t>ской</w:t>
            </w:r>
            <w:proofErr w:type="spellEnd"/>
            <w:proofErr w:type="gramEnd"/>
            <w:r w:rsidRPr="00E75D15">
              <w:t xml:space="preserve"> помощи по профилю "онкология" медицинскими </w:t>
            </w:r>
            <w:proofErr w:type="spellStart"/>
            <w:r w:rsidRPr="00E75D15">
              <w:t>организа-циями</w:t>
            </w:r>
            <w:proofErr w:type="spellEnd"/>
            <w:r w:rsidRPr="00E75D15">
              <w:t xml:space="preserve"> (за </w:t>
            </w:r>
            <w:proofErr w:type="spellStart"/>
            <w:r w:rsidRPr="00E75D15">
              <w:t>исклю-чением</w:t>
            </w:r>
            <w:proofErr w:type="spellEnd"/>
            <w:r w:rsidRPr="00E75D15">
              <w:t xml:space="preserve"> федеральных медицинских организаций)</w:t>
            </w:r>
          </w:p>
        </w:tc>
        <w:tc>
          <w:tcPr>
            <w:tcW w:w="920" w:type="pct"/>
          </w:tcPr>
          <w:p w:rsidR="00AF3120" w:rsidRPr="00E75D15" w:rsidRDefault="00AF3120" w:rsidP="00E75D15">
            <w:pPr>
              <w:widowControl w:val="0"/>
              <w:autoSpaceDE w:val="0"/>
              <w:autoSpaceDN w:val="0"/>
              <w:jc w:val="center"/>
            </w:pPr>
            <w:r w:rsidRPr="00E75D15">
              <w:t>случаев лечения</w:t>
            </w:r>
          </w:p>
        </w:tc>
        <w:tc>
          <w:tcPr>
            <w:tcW w:w="507" w:type="pct"/>
          </w:tcPr>
          <w:p w:rsidR="00AF3120" w:rsidRPr="00E75D15" w:rsidRDefault="00AF3120" w:rsidP="00E75D15">
            <w:pPr>
              <w:widowControl w:val="0"/>
              <w:autoSpaceDE w:val="0"/>
              <w:autoSpaceDN w:val="0"/>
              <w:jc w:val="center"/>
            </w:pPr>
            <w:r w:rsidRPr="00E75D15">
              <w:t>0,009007</w:t>
            </w:r>
          </w:p>
        </w:tc>
        <w:tc>
          <w:tcPr>
            <w:tcW w:w="507" w:type="pct"/>
          </w:tcPr>
          <w:p w:rsidR="00AF3120" w:rsidRPr="00E75D15" w:rsidRDefault="006E04D6" w:rsidP="00E75D15">
            <w:pPr>
              <w:widowControl w:val="0"/>
              <w:autoSpaceDE w:val="0"/>
              <w:autoSpaceDN w:val="0"/>
              <w:jc w:val="center"/>
            </w:pPr>
            <w:r w:rsidRPr="00E75D15">
              <w:t>97460,8</w:t>
            </w:r>
          </w:p>
        </w:tc>
        <w:tc>
          <w:tcPr>
            <w:tcW w:w="507" w:type="pct"/>
          </w:tcPr>
          <w:p w:rsidR="00AF3120" w:rsidRPr="00E75D15" w:rsidRDefault="00AF3120" w:rsidP="00E75D15">
            <w:pPr>
              <w:widowControl w:val="0"/>
              <w:autoSpaceDE w:val="0"/>
              <w:autoSpaceDN w:val="0"/>
              <w:jc w:val="center"/>
            </w:pPr>
            <w:r w:rsidRPr="00E75D15">
              <w:t>0,009007</w:t>
            </w:r>
          </w:p>
        </w:tc>
        <w:tc>
          <w:tcPr>
            <w:tcW w:w="507" w:type="pct"/>
          </w:tcPr>
          <w:p w:rsidR="00AF3120" w:rsidRPr="00E75D15" w:rsidRDefault="00AF3120" w:rsidP="00E75D15">
            <w:pPr>
              <w:widowControl w:val="0"/>
              <w:autoSpaceDE w:val="0"/>
              <w:autoSpaceDN w:val="0"/>
              <w:jc w:val="center"/>
            </w:pPr>
            <w:r w:rsidRPr="00E75D15">
              <w:t>83066,1</w:t>
            </w:r>
          </w:p>
        </w:tc>
        <w:tc>
          <w:tcPr>
            <w:tcW w:w="507" w:type="pct"/>
          </w:tcPr>
          <w:p w:rsidR="00AF3120" w:rsidRPr="00E75D15" w:rsidRDefault="00AF3120" w:rsidP="00E75D15">
            <w:pPr>
              <w:widowControl w:val="0"/>
              <w:autoSpaceDE w:val="0"/>
              <w:autoSpaceDN w:val="0"/>
              <w:jc w:val="center"/>
            </w:pPr>
            <w:r w:rsidRPr="00E75D15">
              <w:t>0,009007</w:t>
            </w:r>
          </w:p>
        </w:tc>
        <w:tc>
          <w:tcPr>
            <w:tcW w:w="507" w:type="pct"/>
          </w:tcPr>
          <w:p w:rsidR="00AF3120" w:rsidRPr="00E75D15" w:rsidRDefault="00AF3120" w:rsidP="00E75D15">
            <w:pPr>
              <w:widowControl w:val="0"/>
              <w:autoSpaceDE w:val="0"/>
              <w:autoSpaceDN w:val="0"/>
              <w:jc w:val="center"/>
            </w:pPr>
            <w:r w:rsidRPr="00E75D15">
              <w:t>87165,8</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3.2. Для оказания медицинской помощи </w:t>
            </w:r>
          </w:p>
          <w:p w:rsidR="00AF3120" w:rsidRPr="00E75D15" w:rsidRDefault="00AF3120" w:rsidP="00E75D15">
            <w:pPr>
              <w:widowControl w:val="0"/>
              <w:autoSpaceDE w:val="0"/>
              <w:autoSpaceDN w:val="0"/>
            </w:pPr>
            <w:r w:rsidRPr="00E75D15">
              <w:t xml:space="preserve">при экстракорпоральном оплодотворении </w:t>
            </w:r>
            <w:proofErr w:type="gramStart"/>
            <w:r w:rsidRPr="00E75D15">
              <w:t>медицин-</w:t>
            </w:r>
            <w:proofErr w:type="spellStart"/>
            <w:r w:rsidRPr="00E75D15">
              <w:t>скими</w:t>
            </w:r>
            <w:proofErr w:type="spellEnd"/>
            <w:proofErr w:type="gramEnd"/>
            <w:r w:rsidRPr="00E75D15">
              <w:t xml:space="preserve"> организациями </w:t>
            </w:r>
            <w:r w:rsidRPr="00E75D15">
              <w:br/>
              <w:t xml:space="preserve">(за исключением </w:t>
            </w:r>
            <w:proofErr w:type="spellStart"/>
            <w:r w:rsidRPr="00E75D15">
              <w:t>федераль-ных</w:t>
            </w:r>
            <w:proofErr w:type="spellEnd"/>
            <w:r w:rsidRPr="00E75D15">
              <w:t xml:space="preserve"> медицинских организаций)</w:t>
            </w:r>
          </w:p>
        </w:tc>
        <w:tc>
          <w:tcPr>
            <w:tcW w:w="920" w:type="pct"/>
          </w:tcPr>
          <w:p w:rsidR="00AF3120" w:rsidRPr="00E75D15" w:rsidRDefault="00AF3120" w:rsidP="00E75D15">
            <w:pPr>
              <w:widowControl w:val="0"/>
              <w:autoSpaceDE w:val="0"/>
              <w:autoSpaceDN w:val="0"/>
              <w:jc w:val="center"/>
            </w:pPr>
            <w:r w:rsidRPr="00E75D15">
              <w:t>случаев лечения</w:t>
            </w:r>
          </w:p>
        </w:tc>
        <w:tc>
          <w:tcPr>
            <w:tcW w:w="507" w:type="pct"/>
          </w:tcPr>
          <w:p w:rsidR="00AF3120" w:rsidRPr="00E75D15" w:rsidRDefault="00AF3120" w:rsidP="00E75D15">
            <w:pPr>
              <w:widowControl w:val="0"/>
              <w:autoSpaceDE w:val="0"/>
              <w:autoSpaceDN w:val="0"/>
              <w:jc w:val="center"/>
            </w:pPr>
            <w:r w:rsidRPr="00E75D15">
              <w:t>0,000463</w:t>
            </w:r>
          </w:p>
        </w:tc>
        <w:tc>
          <w:tcPr>
            <w:tcW w:w="507" w:type="pct"/>
          </w:tcPr>
          <w:p w:rsidR="00AF3120" w:rsidRPr="00E75D15" w:rsidRDefault="00AF3120" w:rsidP="00E75D15">
            <w:pPr>
              <w:widowControl w:val="0"/>
              <w:autoSpaceDE w:val="0"/>
              <w:autoSpaceDN w:val="0"/>
              <w:jc w:val="center"/>
            </w:pPr>
            <w:r w:rsidRPr="00E75D15">
              <w:t>124728,5</w:t>
            </w:r>
          </w:p>
        </w:tc>
        <w:tc>
          <w:tcPr>
            <w:tcW w:w="507" w:type="pct"/>
          </w:tcPr>
          <w:p w:rsidR="00AF3120" w:rsidRPr="00E75D15" w:rsidRDefault="00AF3120" w:rsidP="00E75D15">
            <w:pPr>
              <w:widowControl w:val="0"/>
              <w:autoSpaceDE w:val="0"/>
              <w:autoSpaceDN w:val="0"/>
              <w:jc w:val="center"/>
            </w:pPr>
            <w:r w:rsidRPr="00E75D15">
              <w:t>0,000477</w:t>
            </w:r>
          </w:p>
        </w:tc>
        <w:tc>
          <w:tcPr>
            <w:tcW w:w="507" w:type="pct"/>
          </w:tcPr>
          <w:p w:rsidR="00AF3120" w:rsidRPr="00E75D15" w:rsidRDefault="00AF3120" w:rsidP="00E75D15">
            <w:pPr>
              <w:widowControl w:val="0"/>
              <w:autoSpaceDE w:val="0"/>
              <w:autoSpaceDN w:val="0"/>
              <w:jc w:val="center"/>
            </w:pPr>
            <w:r w:rsidRPr="00E75D15">
              <w:t>124728,5</w:t>
            </w:r>
          </w:p>
        </w:tc>
        <w:tc>
          <w:tcPr>
            <w:tcW w:w="507" w:type="pct"/>
          </w:tcPr>
          <w:p w:rsidR="00AF3120" w:rsidRPr="00E75D15" w:rsidRDefault="00AF3120" w:rsidP="00E75D15">
            <w:pPr>
              <w:widowControl w:val="0"/>
              <w:autoSpaceDE w:val="0"/>
              <w:autoSpaceDN w:val="0"/>
              <w:jc w:val="center"/>
            </w:pPr>
            <w:r w:rsidRPr="00E75D15">
              <w:t>0,000491</w:t>
            </w:r>
          </w:p>
        </w:tc>
        <w:tc>
          <w:tcPr>
            <w:tcW w:w="507" w:type="pct"/>
          </w:tcPr>
          <w:p w:rsidR="00AF3120" w:rsidRPr="00E75D15" w:rsidRDefault="00AF3120" w:rsidP="00E75D15">
            <w:pPr>
              <w:widowControl w:val="0"/>
              <w:autoSpaceDE w:val="0"/>
              <w:autoSpaceDN w:val="0"/>
              <w:jc w:val="center"/>
            </w:pPr>
            <w:r w:rsidRPr="00E75D15">
              <w:t>124728,5</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4. Специализированная, </w:t>
            </w:r>
          </w:p>
          <w:p w:rsidR="00AF3120" w:rsidRPr="00E75D15" w:rsidRDefault="00AF3120" w:rsidP="00E75D15">
            <w:pPr>
              <w:widowControl w:val="0"/>
              <w:autoSpaceDE w:val="0"/>
              <w:autoSpaceDN w:val="0"/>
            </w:pPr>
            <w:r w:rsidRPr="00E75D15">
              <w:t xml:space="preserve">в том числе </w:t>
            </w:r>
            <w:proofErr w:type="spellStart"/>
            <w:proofErr w:type="gramStart"/>
            <w:r w:rsidRPr="00E75D15">
              <w:t>высокотехно</w:t>
            </w:r>
            <w:proofErr w:type="spellEnd"/>
            <w:r w:rsidRPr="00E75D15">
              <w:t>-логичная</w:t>
            </w:r>
            <w:proofErr w:type="gramEnd"/>
            <w:r w:rsidRPr="00E75D15">
              <w:t xml:space="preserve">, медицинская помощь в условиях круглосуточного стационара медицинскими организациями (за </w:t>
            </w:r>
            <w:proofErr w:type="spellStart"/>
            <w:r w:rsidRPr="00E75D15">
              <w:t>исклю-чением</w:t>
            </w:r>
            <w:proofErr w:type="spellEnd"/>
            <w:r w:rsidRPr="00E75D15">
              <w:t xml:space="preserve"> федеральных медицинских </w:t>
            </w:r>
            <w:proofErr w:type="spellStart"/>
            <w:r w:rsidRPr="00E75D15">
              <w:t>органи-заций</w:t>
            </w:r>
            <w:proofErr w:type="spellEnd"/>
            <w:r w:rsidRPr="00E75D15">
              <w:t>)</w:t>
            </w:r>
            <w:r w:rsidRPr="00E75D15">
              <w:rPr>
                <w:vertAlign w:val="superscript"/>
              </w:rPr>
              <w:t>7</w:t>
            </w:r>
            <w:r w:rsidRPr="00E75D15">
              <w:t xml:space="preserve"> – всего, в том числе: </w:t>
            </w:r>
          </w:p>
        </w:tc>
        <w:tc>
          <w:tcPr>
            <w:tcW w:w="920" w:type="pct"/>
          </w:tcPr>
          <w:p w:rsidR="00AF3120" w:rsidRPr="00E75D15" w:rsidRDefault="00AF3120" w:rsidP="00E75D15">
            <w:pPr>
              <w:widowControl w:val="0"/>
              <w:autoSpaceDE w:val="0"/>
              <w:autoSpaceDN w:val="0"/>
              <w:jc w:val="center"/>
            </w:pPr>
            <w:r w:rsidRPr="00E75D15">
              <w:t>случаев госпитализации</w:t>
            </w:r>
          </w:p>
        </w:tc>
        <w:tc>
          <w:tcPr>
            <w:tcW w:w="507" w:type="pct"/>
          </w:tcPr>
          <w:p w:rsidR="00AF3120" w:rsidRPr="00E75D15" w:rsidRDefault="00AF3120" w:rsidP="00E75D15">
            <w:pPr>
              <w:widowControl w:val="0"/>
              <w:autoSpaceDE w:val="0"/>
              <w:autoSpaceDN w:val="0"/>
              <w:jc w:val="center"/>
            </w:pPr>
            <w:r w:rsidRPr="00E75D15">
              <w:t>0,169020</w:t>
            </w:r>
          </w:p>
        </w:tc>
        <w:tc>
          <w:tcPr>
            <w:tcW w:w="507" w:type="pct"/>
          </w:tcPr>
          <w:p w:rsidR="00AF3120" w:rsidRPr="00E75D15" w:rsidRDefault="006E04D6" w:rsidP="00E75D15">
            <w:pPr>
              <w:widowControl w:val="0"/>
              <w:autoSpaceDE w:val="0"/>
              <w:autoSpaceDN w:val="0"/>
              <w:jc w:val="center"/>
            </w:pPr>
            <w:r w:rsidRPr="00E75D15">
              <w:t>54130,5</w:t>
            </w:r>
          </w:p>
        </w:tc>
        <w:tc>
          <w:tcPr>
            <w:tcW w:w="507" w:type="pct"/>
          </w:tcPr>
          <w:p w:rsidR="00AF3120" w:rsidRPr="00E75D15" w:rsidRDefault="00AF3120" w:rsidP="00E75D15">
            <w:pPr>
              <w:widowControl w:val="0"/>
              <w:autoSpaceDE w:val="0"/>
              <w:autoSpaceDN w:val="0"/>
              <w:jc w:val="center"/>
            </w:pPr>
            <w:r w:rsidRPr="00E75D15">
              <w:t>0,169026</w:t>
            </w:r>
          </w:p>
        </w:tc>
        <w:tc>
          <w:tcPr>
            <w:tcW w:w="507" w:type="pct"/>
          </w:tcPr>
          <w:p w:rsidR="00AF3120" w:rsidRPr="00E75D15" w:rsidRDefault="00AF3120" w:rsidP="00E75D15">
            <w:pPr>
              <w:widowControl w:val="0"/>
              <w:autoSpaceDE w:val="0"/>
              <w:autoSpaceDN w:val="0"/>
              <w:jc w:val="center"/>
            </w:pPr>
            <w:r w:rsidRPr="00E75D15">
              <w:t>51912,9</w:t>
            </w:r>
          </w:p>
        </w:tc>
        <w:tc>
          <w:tcPr>
            <w:tcW w:w="507" w:type="pct"/>
          </w:tcPr>
          <w:p w:rsidR="00AF3120" w:rsidRPr="00E75D15" w:rsidRDefault="00AF3120" w:rsidP="00E75D15">
            <w:pPr>
              <w:widowControl w:val="0"/>
              <w:autoSpaceDE w:val="0"/>
              <w:autoSpaceDN w:val="0"/>
              <w:jc w:val="center"/>
            </w:pPr>
            <w:r w:rsidRPr="00E75D15">
              <w:t>0,169040</w:t>
            </w:r>
          </w:p>
        </w:tc>
        <w:tc>
          <w:tcPr>
            <w:tcW w:w="507" w:type="pct"/>
          </w:tcPr>
          <w:p w:rsidR="00AF3120" w:rsidRPr="00E75D15" w:rsidRDefault="00AF3120" w:rsidP="00E75D15">
            <w:pPr>
              <w:widowControl w:val="0"/>
              <w:autoSpaceDE w:val="0"/>
              <w:autoSpaceDN w:val="0"/>
              <w:jc w:val="center"/>
            </w:pPr>
            <w:r w:rsidRPr="00E75D15">
              <w:t>54199,8</w:t>
            </w:r>
          </w:p>
        </w:tc>
      </w:tr>
      <w:tr w:rsidR="00AF3120" w:rsidRPr="00E75D15" w:rsidTr="0064057B">
        <w:tc>
          <w:tcPr>
            <w:tcW w:w="1037" w:type="pct"/>
          </w:tcPr>
          <w:p w:rsidR="00AF3120" w:rsidRPr="00E75D15" w:rsidRDefault="00AF3120" w:rsidP="00E75D15">
            <w:pPr>
              <w:widowControl w:val="0"/>
              <w:autoSpaceDE w:val="0"/>
              <w:autoSpaceDN w:val="0"/>
            </w:pPr>
            <w:r w:rsidRPr="00E75D15">
              <w:t xml:space="preserve">4.1. Для оказания медицинской помощи </w:t>
            </w:r>
          </w:p>
          <w:p w:rsidR="00AF3120" w:rsidRPr="00E75D15" w:rsidRDefault="00AF3120" w:rsidP="00E75D15">
            <w:pPr>
              <w:widowControl w:val="0"/>
              <w:autoSpaceDE w:val="0"/>
              <w:autoSpaceDN w:val="0"/>
            </w:pPr>
            <w:r w:rsidRPr="00E75D15">
              <w:t xml:space="preserve">по профилю "онкология" медицинскими организациями (за </w:t>
            </w:r>
            <w:proofErr w:type="spellStart"/>
            <w:proofErr w:type="gramStart"/>
            <w:r w:rsidRPr="00E75D15">
              <w:t>исклю-чением</w:t>
            </w:r>
            <w:proofErr w:type="spellEnd"/>
            <w:proofErr w:type="gramEnd"/>
            <w:r w:rsidRPr="00E75D15">
              <w:t xml:space="preserve"> федеральных медицинских организаций)</w:t>
            </w:r>
          </w:p>
        </w:tc>
        <w:tc>
          <w:tcPr>
            <w:tcW w:w="920" w:type="pct"/>
          </w:tcPr>
          <w:p w:rsidR="00AF3120" w:rsidRPr="00E75D15" w:rsidRDefault="00AF3120" w:rsidP="00E75D15">
            <w:pPr>
              <w:widowControl w:val="0"/>
              <w:autoSpaceDE w:val="0"/>
              <w:autoSpaceDN w:val="0"/>
              <w:jc w:val="center"/>
            </w:pPr>
            <w:r w:rsidRPr="00E75D15">
              <w:t>случаев госпитализации</w:t>
            </w:r>
          </w:p>
        </w:tc>
        <w:tc>
          <w:tcPr>
            <w:tcW w:w="507" w:type="pct"/>
          </w:tcPr>
          <w:p w:rsidR="00AF3120" w:rsidRPr="00E75D15" w:rsidRDefault="00AF3120" w:rsidP="00E75D15">
            <w:pPr>
              <w:widowControl w:val="0"/>
              <w:autoSpaceDE w:val="0"/>
              <w:autoSpaceDN w:val="0"/>
              <w:jc w:val="center"/>
            </w:pPr>
            <w:r w:rsidRPr="00E75D15">
              <w:t>0,009488</w:t>
            </w:r>
          </w:p>
        </w:tc>
        <w:tc>
          <w:tcPr>
            <w:tcW w:w="507" w:type="pct"/>
          </w:tcPr>
          <w:p w:rsidR="00AF3120" w:rsidRPr="00E75D15" w:rsidRDefault="006E04D6" w:rsidP="00E75D15">
            <w:pPr>
              <w:widowControl w:val="0"/>
              <w:autoSpaceDE w:val="0"/>
              <w:autoSpaceDN w:val="0"/>
              <w:jc w:val="center"/>
            </w:pPr>
            <w:r w:rsidRPr="00E75D15">
              <w:t>132666,4</w:t>
            </w:r>
          </w:p>
        </w:tc>
        <w:tc>
          <w:tcPr>
            <w:tcW w:w="507" w:type="pct"/>
          </w:tcPr>
          <w:p w:rsidR="00AF3120" w:rsidRPr="00E75D15" w:rsidRDefault="00AF3120" w:rsidP="00E75D15">
            <w:pPr>
              <w:widowControl w:val="0"/>
              <w:autoSpaceDE w:val="0"/>
              <w:autoSpaceDN w:val="0"/>
              <w:jc w:val="center"/>
            </w:pPr>
            <w:r w:rsidRPr="00E75D15">
              <w:t>0,009488</w:t>
            </w:r>
          </w:p>
        </w:tc>
        <w:tc>
          <w:tcPr>
            <w:tcW w:w="507" w:type="pct"/>
          </w:tcPr>
          <w:p w:rsidR="00AF3120" w:rsidRPr="00E75D15" w:rsidRDefault="00AF3120" w:rsidP="00E75D15">
            <w:pPr>
              <w:widowControl w:val="0"/>
              <w:autoSpaceDE w:val="0"/>
              <w:autoSpaceDN w:val="0"/>
              <w:jc w:val="center"/>
            </w:pPr>
            <w:r w:rsidRPr="00E75D15">
              <w:t>106840,6</w:t>
            </w:r>
          </w:p>
        </w:tc>
        <w:tc>
          <w:tcPr>
            <w:tcW w:w="507" w:type="pct"/>
          </w:tcPr>
          <w:p w:rsidR="00AF3120" w:rsidRPr="00E75D15" w:rsidRDefault="00AF3120" w:rsidP="00E75D15">
            <w:pPr>
              <w:widowControl w:val="0"/>
              <w:autoSpaceDE w:val="0"/>
              <w:autoSpaceDN w:val="0"/>
              <w:jc w:val="center"/>
            </w:pPr>
            <w:r w:rsidRPr="00E75D15">
              <w:t>0,009488</w:t>
            </w:r>
          </w:p>
        </w:tc>
        <w:tc>
          <w:tcPr>
            <w:tcW w:w="507" w:type="pct"/>
          </w:tcPr>
          <w:p w:rsidR="00AF3120" w:rsidRPr="00E75D15" w:rsidRDefault="00AF3120" w:rsidP="00E75D15">
            <w:pPr>
              <w:widowControl w:val="0"/>
              <w:autoSpaceDE w:val="0"/>
              <w:autoSpaceDN w:val="0"/>
              <w:jc w:val="center"/>
            </w:pPr>
            <w:r w:rsidRPr="00E75D15">
              <w:t>112804,8</w:t>
            </w:r>
          </w:p>
        </w:tc>
      </w:tr>
      <w:tr w:rsidR="00AF3120" w:rsidRPr="00E75D15" w:rsidTr="0064057B">
        <w:tc>
          <w:tcPr>
            <w:tcW w:w="1037" w:type="pct"/>
          </w:tcPr>
          <w:p w:rsidR="00AF3120" w:rsidRPr="00E75D15" w:rsidRDefault="00AF3120" w:rsidP="00E75D15">
            <w:pPr>
              <w:pageBreakBefore/>
              <w:widowControl w:val="0"/>
              <w:autoSpaceDE w:val="0"/>
              <w:autoSpaceDN w:val="0"/>
            </w:pPr>
            <w:r w:rsidRPr="00E75D15">
              <w:lastRenderedPageBreak/>
              <w:t xml:space="preserve">4.2. Для медицинской реабилитации </w:t>
            </w:r>
          </w:p>
          <w:p w:rsidR="00AF3120" w:rsidRPr="00E75D15" w:rsidRDefault="00AF3120" w:rsidP="00E75D15">
            <w:pPr>
              <w:widowControl w:val="0"/>
              <w:autoSpaceDE w:val="0"/>
              <w:autoSpaceDN w:val="0"/>
            </w:pPr>
            <w:r w:rsidRPr="00E75D15">
              <w:t xml:space="preserve">в специализированных медицинских организациях и реабилитационных отделениях медицинских организаций, </w:t>
            </w:r>
            <w:proofErr w:type="gramStart"/>
            <w:r w:rsidRPr="00E75D15">
              <w:t>оказываемой</w:t>
            </w:r>
            <w:proofErr w:type="gramEnd"/>
            <w:r w:rsidRPr="00E75D15">
              <w:t xml:space="preserve"> медицинскими </w:t>
            </w:r>
            <w:proofErr w:type="spellStart"/>
            <w:r w:rsidRPr="00E75D15">
              <w:t>организа-циями</w:t>
            </w:r>
            <w:proofErr w:type="spellEnd"/>
            <w:r w:rsidRPr="00E75D15">
              <w:t xml:space="preserve"> (за исключением федеральных медицинских организаций)</w:t>
            </w:r>
            <w:r w:rsidRPr="00E75D15">
              <w:rPr>
                <w:vertAlign w:val="superscript"/>
              </w:rPr>
              <w:t>8</w:t>
            </w:r>
          </w:p>
        </w:tc>
        <w:tc>
          <w:tcPr>
            <w:tcW w:w="920" w:type="pct"/>
          </w:tcPr>
          <w:p w:rsidR="00AF3120" w:rsidRPr="00E75D15" w:rsidRDefault="00AF3120" w:rsidP="00E75D15">
            <w:pPr>
              <w:widowControl w:val="0"/>
              <w:autoSpaceDE w:val="0"/>
              <w:autoSpaceDN w:val="0"/>
              <w:jc w:val="center"/>
            </w:pPr>
            <w:r w:rsidRPr="00E75D15">
              <w:t>случаев госпитализации</w:t>
            </w:r>
          </w:p>
        </w:tc>
        <w:tc>
          <w:tcPr>
            <w:tcW w:w="507" w:type="pct"/>
          </w:tcPr>
          <w:p w:rsidR="00AF3120" w:rsidRPr="00E75D15" w:rsidRDefault="00AF3120" w:rsidP="00E75D15">
            <w:pPr>
              <w:widowControl w:val="0"/>
              <w:autoSpaceDE w:val="0"/>
              <w:autoSpaceDN w:val="0"/>
              <w:jc w:val="center"/>
            </w:pPr>
            <w:r w:rsidRPr="00E75D15">
              <w:t>0,004443</w:t>
            </w:r>
          </w:p>
        </w:tc>
        <w:tc>
          <w:tcPr>
            <w:tcW w:w="507" w:type="pct"/>
          </w:tcPr>
          <w:p w:rsidR="00AF3120" w:rsidRPr="00E75D15" w:rsidRDefault="00AF3120" w:rsidP="00E75D15">
            <w:pPr>
              <w:widowControl w:val="0"/>
              <w:autoSpaceDE w:val="0"/>
              <w:autoSpaceDN w:val="0"/>
              <w:jc w:val="center"/>
            </w:pPr>
            <w:r w:rsidRPr="00E75D15">
              <w:t>47133,3</w:t>
            </w:r>
          </w:p>
        </w:tc>
        <w:tc>
          <w:tcPr>
            <w:tcW w:w="507" w:type="pct"/>
          </w:tcPr>
          <w:p w:rsidR="00AF3120" w:rsidRPr="00E75D15" w:rsidRDefault="00AF3120" w:rsidP="00E75D15">
            <w:pPr>
              <w:widowControl w:val="0"/>
              <w:autoSpaceDE w:val="0"/>
              <w:autoSpaceDN w:val="0"/>
              <w:jc w:val="center"/>
            </w:pPr>
            <w:r w:rsidRPr="00E75D15">
              <w:t>0,004443</w:t>
            </w:r>
          </w:p>
        </w:tc>
        <w:tc>
          <w:tcPr>
            <w:tcW w:w="507" w:type="pct"/>
          </w:tcPr>
          <w:p w:rsidR="00AF3120" w:rsidRPr="00E75D15" w:rsidRDefault="00AF3120" w:rsidP="00E75D15">
            <w:pPr>
              <w:widowControl w:val="0"/>
              <w:autoSpaceDE w:val="0"/>
              <w:autoSpaceDN w:val="0"/>
              <w:jc w:val="center"/>
            </w:pPr>
            <w:r w:rsidRPr="00E75D15">
              <w:t>40797,2</w:t>
            </w:r>
          </w:p>
        </w:tc>
        <w:tc>
          <w:tcPr>
            <w:tcW w:w="507" w:type="pct"/>
          </w:tcPr>
          <w:p w:rsidR="00AF3120" w:rsidRPr="00E75D15" w:rsidRDefault="00AF3120" w:rsidP="00E75D15">
            <w:pPr>
              <w:widowControl w:val="0"/>
              <w:autoSpaceDE w:val="0"/>
              <w:autoSpaceDN w:val="0"/>
              <w:jc w:val="center"/>
            </w:pPr>
            <w:r w:rsidRPr="00E75D15">
              <w:t>0,004443</w:t>
            </w:r>
          </w:p>
        </w:tc>
        <w:tc>
          <w:tcPr>
            <w:tcW w:w="507" w:type="pct"/>
          </w:tcPr>
          <w:p w:rsidR="00AF3120" w:rsidRPr="00E75D15" w:rsidRDefault="00AF3120" w:rsidP="00E75D15">
            <w:pPr>
              <w:widowControl w:val="0"/>
              <w:autoSpaceDE w:val="0"/>
              <w:autoSpaceDN w:val="0"/>
              <w:jc w:val="center"/>
            </w:pPr>
            <w:r w:rsidRPr="00E75D15">
              <w:t>43074,6</w:t>
            </w:r>
          </w:p>
        </w:tc>
      </w:tr>
    </w:tbl>
    <w:p w:rsidR="00AF3120" w:rsidRPr="00E75D15" w:rsidRDefault="00AF3120" w:rsidP="00E75D15">
      <w:pPr>
        <w:widowControl w:val="0"/>
        <w:autoSpaceDE w:val="0"/>
        <w:autoSpaceDN w:val="0"/>
        <w:ind w:firstLine="567"/>
        <w:jc w:val="both"/>
        <w:outlineLvl w:val="3"/>
        <w:rPr>
          <w:sz w:val="28"/>
          <w:szCs w:val="28"/>
        </w:rPr>
      </w:pPr>
      <w:r w:rsidRPr="00E75D15">
        <w:rPr>
          <w:sz w:val="28"/>
          <w:szCs w:val="28"/>
        </w:rPr>
        <w:t xml:space="preserve">______________ </w:t>
      </w:r>
    </w:p>
    <w:p w:rsidR="00AF3120" w:rsidRPr="00E75D15" w:rsidRDefault="00AF3120" w:rsidP="00E75D15">
      <w:pPr>
        <w:widowControl w:val="0"/>
        <w:autoSpaceDE w:val="0"/>
        <w:autoSpaceDN w:val="0"/>
        <w:ind w:firstLine="539"/>
        <w:jc w:val="both"/>
        <w:rPr>
          <w:sz w:val="20"/>
          <w:szCs w:val="20"/>
        </w:rPr>
      </w:pPr>
      <w:r w:rsidRPr="00E75D15">
        <w:rPr>
          <w:sz w:val="20"/>
          <w:szCs w:val="20"/>
          <w:vertAlign w:val="superscript"/>
        </w:rPr>
        <w:t>1</w:t>
      </w:r>
      <w:r w:rsidRPr="00E75D15">
        <w:rPr>
          <w:sz w:val="20"/>
          <w:szCs w:val="20"/>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E75D15">
        <w:rPr>
          <w:sz w:val="20"/>
          <w:szCs w:val="20"/>
        </w:rPr>
        <w:t xml:space="preserve">Средний норматив финансовых затрат за счет средств соответствующих бюджетов на 1 случай оказания медицинской помощи </w:t>
      </w:r>
      <w:proofErr w:type="spellStart"/>
      <w:r w:rsidRPr="00E75D15">
        <w:rPr>
          <w:sz w:val="20"/>
          <w:szCs w:val="20"/>
        </w:rPr>
        <w:t>авиамедицинскими</w:t>
      </w:r>
      <w:proofErr w:type="spellEnd"/>
      <w:r w:rsidRPr="00E75D15">
        <w:rPr>
          <w:sz w:val="20"/>
          <w:szCs w:val="20"/>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рубля, 2024 год – 7399,6 рубля.</w:t>
      </w:r>
      <w:proofErr w:type="gramEnd"/>
    </w:p>
    <w:p w:rsidR="00AF3120" w:rsidRPr="00E75D15" w:rsidRDefault="00AF3120" w:rsidP="00E75D15">
      <w:pPr>
        <w:widowControl w:val="0"/>
        <w:autoSpaceDE w:val="0"/>
        <w:autoSpaceDN w:val="0"/>
        <w:ind w:firstLine="539"/>
        <w:jc w:val="both"/>
        <w:rPr>
          <w:sz w:val="20"/>
          <w:szCs w:val="20"/>
        </w:rPr>
      </w:pPr>
      <w:r w:rsidRPr="00E75D15">
        <w:rPr>
          <w:sz w:val="20"/>
          <w:szCs w:val="20"/>
          <w:vertAlign w:val="superscript"/>
        </w:rPr>
        <w:t>2</w:t>
      </w:r>
      <w:proofErr w:type="gramStart"/>
      <w:r w:rsidRPr="00E75D15">
        <w:rPr>
          <w:sz w:val="20"/>
          <w:szCs w:val="20"/>
          <w:vertAlign w:val="superscript"/>
        </w:rPr>
        <w:t xml:space="preserve"> </w:t>
      </w:r>
      <w:r w:rsidRPr="00E75D15">
        <w:rPr>
          <w:sz w:val="20"/>
          <w:szCs w:val="20"/>
        </w:rPr>
        <w:t>В</w:t>
      </w:r>
      <w:proofErr w:type="gramEnd"/>
      <w:r w:rsidRPr="00E75D15">
        <w:rPr>
          <w:sz w:val="20"/>
          <w:szCs w:val="20"/>
        </w:rPr>
        <w:t xml:space="preserve">ключая посещения, связанные с профилактическими мероприятиями, в том числе при проведении профилактических медицинских осмотров обучающихся </w:t>
      </w:r>
      <w:r w:rsidRPr="00E75D15">
        <w:rPr>
          <w:sz w:val="20"/>
          <w:szCs w:val="20"/>
        </w:rPr>
        <w:br/>
        <w:t>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F3120" w:rsidRPr="00E75D15" w:rsidRDefault="00AF3120" w:rsidP="00E75D15">
      <w:pPr>
        <w:widowControl w:val="0"/>
        <w:autoSpaceDE w:val="0"/>
        <w:autoSpaceDN w:val="0"/>
        <w:ind w:firstLine="539"/>
        <w:jc w:val="both"/>
        <w:rPr>
          <w:sz w:val="20"/>
          <w:szCs w:val="20"/>
        </w:rPr>
      </w:pPr>
      <w:r w:rsidRPr="00E75D15">
        <w:rPr>
          <w:sz w:val="20"/>
          <w:szCs w:val="20"/>
          <w:vertAlign w:val="superscript"/>
        </w:rPr>
        <w:t>3</w:t>
      </w:r>
      <w:r w:rsidRPr="00E75D15">
        <w:rPr>
          <w:sz w:val="20"/>
          <w:szCs w:val="20"/>
        </w:rPr>
        <w:t xml:space="preserve"> Законченных случаев лечения заболевания в амбулаторных условиях с кратностью посещений по поводу одного заболевания </w:t>
      </w:r>
      <w:r w:rsidRPr="00E75D15">
        <w:rPr>
          <w:sz w:val="20"/>
          <w:szCs w:val="20"/>
        </w:rPr>
        <w:br/>
        <w:t>не менее 2.</w:t>
      </w:r>
    </w:p>
    <w:p w:rsidR="00AF3120" w:rsidRPr="00E75D15" w:rsidRDefault="00AF3120" w:rsidP="00E75D15">
      <w:pPr>
        <w:widowControl w:val="0"/>
        <w:autoSpaceDE w:val="0"/>
        <w:autoSpaceDN w:val="0"/>
        <w:ind w:firstLine="539"/>
        <w:jc w:val="both"/>
        <w:rPr>
          <w:sz w:val="20"/>
          <w:szCs w:val="20"/>
        </w:rPr>
      </w:pPr>
      <w:r w:rsidRPr="00E75D15">
        <w:rPr>
          <w:sz w:val="20"/>
          <w:szCs w:val="20"/>
          <w:vertAlign w:val="superscript"/>
        </w:rPr>
        <w:t>4</w:t>
      </w:r>
      <w:proofErr w:type="gramStart"/>
      <w:r w:rsidRPr="00E75D15">
        <w:rPr>
          <w:sz w:val="20"/>
          <w:szCs w:val="20"/>
        </w:rPr>
        <w:t xml:space="preserve"> В</w:t>
      </w:r>
      <w:proofErr w:type="gramEnd"/>
      <w:r w:rsidRPr="00E75D15">
        <w:rPr>
          <w:sz w:val="20"/>
          <w:szCs w:val="20"/>
        </w:rPr>
        <w:t>ключая случаи оказания паллиативной медицинской помощи в условиях дневного стационара.</w:t>
      </w:r>
    </w:p>
    <w:p w:rsidR="00AF3120" w:rsidRPr="00E75D15" w:rsidRDefault="00AF3120" w:rsidP="00E75D15">
      <w:pPr>
        <w:widowControl w:val="0"/>
        <w:autoSpaceDE w:val="0"/>
        <w:autoSpaceDN w:val="0"/>
        <w:ind w:firstLine="539"/>
        <w:jc w:val="both"/>
        <w:rPr>
          <w:sz w:val="20"/>
          <w:szCs w:val="20"/>
        </w:rPr>
      </w:pPr>
      <w:proofErr w:type="gramStart"/>
      <w:r w:rsidRPr="00E75D15">
        <w:rPr>
          <w:sz w:val="20"/>
          <w:szCs w:val="20"/>
          <w:vertAlign w:val="superscript"/>
        </w:rPr>
        <w:t>5</w:t>
      </w:r>
      <w:r w:rsidRPr="00E75D15">
        <w:rPr>
          <w:sz w:val="20"/>
          <w:szCs w:val="20"/>
        </w:rPr>
        <w:t xml:space="preserve"> Включены в норматив объема первичной медико-санитарной помощи в амбулаторных условиях.</w:t>
      </w:r>
      <w:proofErr w:type="gramEnd"/>
    </w:p>
    <w:p w:rsidR="00AF3120" w:rsidRPr="00E75D15" w:rsidRDefault="00AF3120" w:rsidP="00E75D15">
      <w:pPr>
        <w:widowControl w:val="0"/>
        <w:autoSpaceDE w:val="0"/>
        <w:autoSpaceDN w:val="0"/>
        <w:ind w:firstLine="539"/>
        <w:jc w:val="both"/>
        <w:rPr>
          <w:sz w:val="20"/>
          <w:szCs w:val="20"/>
        </w:rPr>
      </w:pPr>
      <w:r w:rsidRPr="00E75D15">
        <w:rPr>
          <w:sz w:val="20"/>
          <w:szCs w:val="20"/>
          <w:vertAlign w:val="superscript"/>
        </w:rPr>
        <w:t>6</w:t>
      </w:r>
      <w:proofErr w:type="gramStart"/>
      <w:r w:rsidRPr="00E75D15">
        <w:rPr>
          <w:sz w:val="20"/>
          <w:szCs w:val="20"/>
        </w:rPr>
        <w:t xml:space="preserve"> В</w:t>
      </w:r>
      <w:proofErr w:type="gramEnd"/>
      <w:r w:rsidRPr="00E75D15">
        <w:rPr>
          <w:sz w:val="20"/>
          <w:szCs w:val="20"/>
        </w:rPr>
        <w:t xml:space="preserve">ключая посещения, связанные с профилактическими мероприятиями, в том числе посещения центров здоровья, посещения среднего медицинского персонала </w:t>
      </w:r>
      <w:r w:rsidRPr="00E75D15">
        <w:rPr>
          <w:sz w:val="20"/>
          <w:szCs w:val="20"/>
        </w:rPr>
        <w:br/>
        <w:t xml:space="preserve">и разовые посещения в связи с заболеваниями, в том числе при заболеваниях полости рта, слюнных желез и челюстей, за исключением зубного протезирования, </w:t>
      </w:r>
      <w:r w:rsidRPr="00E75D15">
        <w:rPr>
          <w:sz w:val="20"/>
          <w:szCs w:val="20"/>
        </w:rPr>
        <w:br/>
        <w:t>а также посещения центров амбулаторной онкологической помощи.</w:t>
      </w:r>
    </w:p>
    <w:p w:rsidR="00AF3120" w:rsidRPr="00E75D15" w:rsidRDefault="00AF3120" w:rsidP="00E75D15">
      <w:pPr>
        <w:widowControl w:val="0"/>
        <w:autoSpaceDE w:val="0"/>
        <w:autoSpaceDN w:val="0"/>
        <w:ind w:firstLine="539"/>
        <w:jc w:val="both"/>
        <w:rPr>
          <w:sz w:val="20"/>
          <w:szCs w:val="20"/>
        </w:rPr>
      </w:pPr>
      <w:proofErr w:type="gramStart"/>
      <w:r w:rsidRPr="00E75D15">
        <w:rPr>
          <w:sz w:val="20"/>
          <w:szCs w:val="20"/>
          <w:vertAlign w:val="superscript"/>
        </w:rPr>
        <w:t xml:space="preserve">7 </w:t>
      </w:r>
      <w:r w:rsidRPr="00E75D15">
        <w:rPr>
          <w:sz w:val="20"/>
          <w:szCs w:val="20"/>
        </w:rPr>
        <w:t xml:space="preserve">Оплата специализированной медицинской помощи пациентам с новой </w:t>
      </w:r>
      <w:proofErr w:type="spellStart"/>
      <w:r w:rsidRPr="00E75D15">
        <w:rPr>
          <w:sz w:val="20"/>
          <w:szCs w:val="20"/>
        </w:rPr>
        <w:t>коронавирусной</w:t>
      </w:r>
      <w:proofErr w:type="spellEnd"/>
      <w:r w:rsidRPr="00E75D15">
        <w:rPr>
          <w:sz w:val="20"/>
          <w:szCs w:val="20"/>
        </w:rPr>
        <w:t xml:space="preserve"> инфекцией (COVID-19) осуществляется по соответствующим КСГ, </w:t>
      </w:r>
      <w:r w:rsidRPr="00E75D15">
        <w:rPr>
          <w:sz w:val="20"/>
          <w:szCs w:val="20"/>
        </w:rPr>
        <w:br/>
        <w:t xml:space="preserve">при этом рекомендуемая стоимость одного случая госпитализации на 2022 составляет </w:t>
      </w:r>
      <w:r w:rsidR="003705CF" w:rsidRPr="00E75D15">
        <w:rPr>
          <w:sz w:val="20"/>
          <w:szCs w:val="20"/>
        </w:rPr>
        <w:t>138788</w:t>
      </w:r>
      <w:r w:rsidRPr="00E75D15">
        <w:rPr>
          <w:sz w:val="20"/>
          <w:szCs w:val="20"/>
        </w:rPr>
        <w:t xml:space="preserve"> рублей, с учетом дополнительных средств межбюджетного трансферта, передаваемого из бюджета Ленинградской области бюджету Территориального фонда обязательного медицинского страхования в части базовой программы ОМС,  </w:t>
      </w:r>
      <w:r w:rsidRPr="00E75D15">
        <w:rPr>
          <w:sz w:val="20"/>
          <w:szCs w:val="20"/>
        </w:rPr>
        <w:br/>
        <w:t>в среднем (без учета коэффициента дифференциации) и может быть скорректирована с</w:t>
      </w:r>
      <w:proofErr w:type="gramEnd"/>
      <w:r w:rsidRPr="00E75D15">
        <w:rPr>
          <w:sz w:val="20"/>
          <w:szCs w:val="20"/>
        </w:rPr>
        <w:t xml:space="preserve"> учетом распределения пациентов по степени тяжести течения болезни.</w:t>
      </w:r>
    </w:p>
    <w:p w:rsidR="00AF3120" w:rsidRPr="00E75D15" w:rsidRDefault="00AF3120" w:rsidP="00E75D15">
      <w:pPr>
        <w:widowControl w:val="0"/>
        <w:autoSpaceDE w:val="0"/>
        <w:autoSpaceDN w:val="0"/>
        <w:ind w:firstLine="539"/>
        <w:jc w:val="both"/>
        <w:rPr>
          <w:sz w:val="20"/>
          <w:szCs w:val="20"/>
        </w:rPr>
      </w:pPr>
      <w:r w:rsidRPr="00E75D15">
        <w:rPr>
          <w:sz w:val="20"/>
          <w:szCs w:val="20"/>
          <w:vertAlign w:val="superscript"/>
        </w:rPr>
        <w:t>8</w:t>
      </w:r>
      <w:r w:rsidRPr="00E75D15">
        <w:rPr>
          <w:sz w:val="20"/>
          <w:szCs w:val="20"/>
        </w:rPr>
        <w:t xml:space="preserve"> Нормативы объема включают не менее 25 процентов для медицинской реабилитации детей в возрасте 0 – 17 лет с учетом реальной потребности</w:t>
      </w:r>
      <w:proofErr w:type="gramStart"/>
      <w:r w:rsidRPr="00E75D15">
        <w:rPr>
          <w:sz w:val="20"/>
          <w:szCs w:val="20"/>
        </w:rPr>
        <w:t>.";</w:t>
      </w:r>
      <w:proofErr w:type="gramEnd"/>
    </w:p>
    <w:p w:rsidR="00AF3120" w:rsidRDefault="00AF3120" w:rsidP="00E75D15">
      <w:pPr>
        <w:widowControl w:val="0"/>
        <w:autoSpaceDE w:val="0"/>
        <w:autoSpaceDN w:val="0"/>
        <w:ind w:firstLine="539"/>
        <w:jc w:val="right"/>
        <w:rPr>
          <w:sz w:val="28"/>
          <w:szCs w:val="28"/>
        </w:rPr>
      </w:pPr>
      <w:r w:rsidRPr="00E75D15">
        <w:rPr>
          <w:sz w:val="28"/>
          <w:szCs w:val="28"/>
        </w:rPr>
        <w:t>»</w:t>
      </w:r>
      <w:r w:rsidR="00101DF2" w:rsidRPr="00E75D15">
        <w:rPr>
          <w:sz w:val="28"/>
          <w:szCs w:val="28"/>
        </w:rPr>
        <w:t>;</w:t>
      </w:r>
    </w:p>
    <w:p w:rsidR="00F63E23" w:rsidRDefault="00F63E23" w:rsidP="00F63E23">
      <w:pPr>
        <w:ind w:firstLine="709"/>
        <w:jc w:val="both"/>
        <w:rPr>
          <w:sz w:val="28"/>
          <w:szCs w:val="28"/>
        </w:rPr>
      </w:pPr>
      <w:r>
        <w:rPr>
          <w:sz w:val="28"/>
          <w:szCs w:val="28"/>
        </w:rPr>
        <w:t xml:space="preserve">2) </w:t>
      </w:r>
      <w:r w:rsidRPr="00E75D15">
        <w:rPr>
          <w:sz w:val="28"/>
          <w:szCs w:val="28"/>
        </w:rPr>
        <w:t>в разделе V (</w:t>
      </w:r>
      <w:r w:rsidRPr="00F63E23">
        <w:rPr>
          <w:sz w:val="28"/>
          <w:szCs w:val="28"/>
        </w:rPr>
        <w:t>Финансовое обеспечение Территориальной программы</w:t>
      </w:r>
      <w:r w:rsidRPr="00E75D15">
        <w:rPr>
          <w:sz w:val="28"/>
          <w:szCs w:val="28"/>
        </w:rPr>
        <w:t>):</w:t>
      </w:r>
    </w:p>
    <w:p w:rsidR="00AE127F" w:rsidRDefault="00AE127F" w:rsidP="00F63E23">
      <w:pPr>
        <w:ind w:firstLine="709"/>
        <w:jc w:val="both"/>
        <w:rPr>
          <w:sz w:val="28"/>
          <w:szCs w:val="28"/>
        </w:rPr>
      </w:pPr>
      <w:r>
        <w:rPr>
          <w:sz w:val="28"/>
          <w:szCs w:val="28"/>
        </w:rPr>
        <w:t xml:space="preserve">после абзаца тридцать пятого дополнить абзацем следующего содержания: </w:t>
      </w:r>
    </w:p>
    <w:p w:rsidR="00AE127F" w:rsidRPr="00E75D15" w:rsidRDefault="00AE127F" w:rsidP="00F63E23">
      <w:pPr>
        <w:ind w:firstLine="709"/>
        <w:jc w:val="both"/>
        <w:rPr>
          <w:sz w:val="28"/>
          <w:szCs w:val="28"/>
        </w:rPr>
      </w:pPr>
      <w:r>
        <w:rPr>
          <w:sz w:val="28"/>
          <w:szCs w:val="28"/>
        </w:rPr>
        <w:lastRenderedPageBreak/>
        <w:t>«</w:t>
      </w:r>
      <w:r w:rsidRPr="00AE127F">
        <w:rPr>
          <w:sz w:val="28"/>
          <w:szCs w:val="28"/>
        </w:rPr>
        <w:t xml:space="preserve">Также за счет средств областного бюджета Ленинградской области и предоставляемого в целях </w:t>
      </w:r>
      <w:proofErr w:type="spellStart"/>
      <w:r w:rsidRPr="00AE127F">
        <w:rPr>
          <w:sz w:val="28"/>
          <w:szCs w:val="28"/>
        </w:rPr>
        <w:t>софинансирования</w:t>
      </w:r>
      <w:proofErr w:type="spellEnd"/>
      <w:r w:rsidRPr="00AE127F">
        <w:rPr>
          <w:sz w:val="28"/>
          <w:szCs w:val="28"/>
        </w:rPr>
        <w:t xml:space="preserve"> расходного обязательства Ленинградской области иного межбюджетного трансферта из федерального бюджета бюджету Ленинградской области осуществляется фи</w:t>
      </w:r>
      <w:r>
        <w:rPr>
          <w:sz w:val="28"/>
          <w:szCs w:val="28"/>
        </w:rPr>
        <w:t xml:space="preserve">нансовое обеспечение </w:t>
      </w:r>
      <w:r w:rsidRPr="00AE127F">
        <w:rPr>
          <w:sz w:val="28"/>
          <w:szCs w:val="28"/>
        </w:rPr>
        <w:t>оплаты труда и начислений на выплаты по оплате труда отдельных категорий медицинских работников, определенных Указом Президента Российской Федерации от 7 мая 2012 г. N 597 "О мероприятиях по реализации государственной социальной политики"</w:t>
      </w:r>
      <w:proofErr w:type="gramStart"/>
      <w:r w:rsidRPr="00AE127F">
        <w:rPr>
          <w:sz w:val="28"/>
          <w:szCs w:val="28"/>
        </w:rPr>
        <w:t>.</w:t>
      </w:r>
      <w:r>
        <w:rPr>
          <w:sz w:val="28"/>
          <w:szCs w:val="28"/>
        </w:rPr>
        <w:t>»</w:t>
      </w:r>
      <w:proofErr w:type="gramEnd"/>
      <w:r>
        <w:rPr>
          <w:sz w:val="28"/>
          <w:szCs w:val="28"/>
        </w:rPr>
        <w:t>;</w:t>
      </w:r>
    </w:p>
    <w:p w:rsidR="00F63E23" w:rsidRPr="00E75D15" w:rsidRDefault="00F63E23" w:rsidP="00F63E23">
      <w:pPr>
        <w:widowControl w:val="0"/>
        <w:autoSpaceDE w:val="0"/>
        <w:autoSpaceDN w:val="0"/>
        <w:ind w:firstLine="709"/>
        <w:jc w:val="both"/>
        <w:rPr>
          <w:sz w:val="28"/>
          <w:szCs w:val="28"/>
        </w:rPr>
      </w:pPr>
    </w:p>
    <w:p w:rsidR="00682F28" w:rsidRPr="00E75D15" w:rsidRDefault="00F63E23" w:rsidP="00E75D15">
      <w:pPr>
        <w:widowControl w:val="0"/>
        <w:autoSpaceDE w:val="0"/>
        <w:autoSpaceDN w:val="0"/>
        <w:ind w:firstLine="709"/>
        <w:jc w:val="both"/>
        <w:rPr>
          <w:sz w:val="28"/>
          <w:szCs w:val="28"/>
        </w:rPr>
      </w:pPr>
      <w:r>
        <w:rPr>
          <w:sz w:val="28"/>
          <w:szCs w:val="28"/>
        </w:rPr>
        <w:t>3</w:t>
      </w:r>
      <w:r w:rsidR="00682F28" w:rsidRPr="00E75D15">
        <w:rPr>
          <w:sz w:val="28"/>
          <w:szCs w:val="28"/>
        </w:rPr>
        <w:t>)  в приложении 9 к Территориальной программе (П</w:t>
      </w:r>
      <w:r w:rsidR="0011411C" w:rsidRPr="00E75D15">
        <w:rPr>
          <w:sz w:val="28"/>
          <w:szCs w:val="28"/>
        </w:rPr>
        <w:t xml:space="preserve">еречень </w:t>
      </w:r>
      <w:r w:rsidR="00682F28" w:rsidRPr="00E75D15">
        <w:rPr>
          <w:sz w:val="28"/>
          <w:szCs w:val="28"/>
        </w:rPr>
        <w:t>медицинских организаций, участвующих в реализации Территориальной программы на 2022 год,</w:t>
      </w:r>
      <w:r w:rsidR="0011411C" w:rsidRPr="00E75D15">
        <w:rPr>
          <w:sz w:val="28"/>
          <w:szCs w:val="28"/>
        </w:rPr>
        <w:t xml:space="preserve"> </w:t>
      </w:r>
      <w:r w:rsidR="00682F28" w:rsidRPr="00E75D15">
        <w:rPr>
          <w:sz w:val="28"/>
          <w:szCs w:val="28"/>
        </w:rPr>
        <w:t>в том числе Территориальной программы обязательного медицинского страхования, с указанием медицинских</w:t>
      </w:r>
      <w:r w:rsidR="0011411C" w:rsidRPr="00E75D15">
        <w:rPr>
          <w:sz w:val="28"/>
          <w:szCs w:val="28"/>
        </w:rPr>
        <w:t xml:space="preserve"> </w:t>
      </w:r>
      <w:r w:rsidR="00682F28" w:rsidRPr="00E75D15">
        <w:rPr>
          <w:sz w:val="28"/>
          <w:szCs w:val="28"/>
        </w:rPr>
        <w:t>организаций, проводящих профилактические медицинские осмотры, в том числе в рамках</w:t>
      </w:r>
      <w:r w:rsidR="0011411C" w:rsidRPr="00E75D15">
        <w:rPr>
          <w:sz w:val="28"/>
          <w:szCs w:val="28"/>
        </w:rPr>
        <w:t xml:space="preserve"> </w:t>
      </w:r>
      <w:r w:rsidR="00682F28" w:rsidRPr="00E75D15">
        <w:rPr>
          <w:sz w:val="28"/>
          <w:szCs w:val="28"/>
        </w:rPr>
        <w:t>диспансеризации</w:t>
      </w:r>
      <w:r w:rsidR="0011411C" w:rsidRPr="00E75D15">
        <w:rPr>
          <w:sz w:val="28"/>
          <w:szCs w:val="28"/>
        </w:rPr>
        <w:t>):</w:t>
      </w:r>
    </w:p>
    <w:p w:rsidR="0011411C" w:rsidRPr="00E75D15" w:rsidRDefault="0011411C" w:rsidP="00E75D15">
      <w:pPr>
        <w:widowControl w:val="0"/>
        <w:autoSpaceDE w:val="0"/>
        <w:autoSpaceDN w:val="0"/>
        <w:ind w:firstLine="709"/>
        <w:jc w:val="both"/>
        <w:rPr>
          <w:sz w:val="28"/>
          <w:szCs w:val="28"/>
        </w:rPr>
      </w:pPr>
      <w:r w:rsidRPr="00E75D15">
        <w:rPr>
          <w:sz w:val="28"/>
          <w:szCs w:val="28"/>
        </w:rPr>
        <w:t>строку пятьдесят вторую исключить;</w:t>
      </w:r>
    </w:p>
    <w:p w:rsidR="0011411C" w:rsidRPr="00E75D15" w:rsidRDefault="0011411C" w:rsidP="00E75D15">
      <w:pPr>
        <w:widowControl w:val="0"/>
        <w:autoSpaceDE w:val="0"/>
        <w:autoSpaceDN w:val="0"/>
        <w:ind w:firstLine="709"/>
        <w:jc w:val="both"/>
        <w:rPr>
          <w:sz w:val="28"/>
          <w:szCs w:val="28"/>
        </w:rPr>
      </w:pPr>
      <w:r w:rsidRPr="00E75D15">
        <w:rPr>
          <w:sz w:val="28"/>
          <w:szCs w:val="28"/>
        </w:rPr>
        <w:t>строку восемьдесят пятую изложить в следующей редакции:</w:t>
      </w:r>
    </w:p>
    <w:p w:rsidR="0011411C" w:rsidRPr="00E75D15" w:rsidRDefault="0011411C" w:rsidP="00E75D15">
      <w:pPr>
        <w:widowControl w:val="0"/>
        <w:autoSpaceDE w:val="0"/>
        <w:autoSpaceDN w:val="0"/>
        <w:ind w:firstLine="709"/>
        <w:jc w:val="both"/>
        <w:rPr>
          <w:sz w:val="28"/>
          <w:szCs w:val="28"/>
        </w:rPr>
      </w:pPr>
      <w:r w:rsidRPr="00E75D1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384"/>
        <w:gridCol w:w="3827"/>
        <w:gridCol w:w="1984"/>
        <w:gridCol w:w="1984"/>
        <w:gridCol w:w="1703"/>
        <w:gridCol w:w="1919"/>
      </w:tblGrid>
      <w:tr w:rsidR="0011411C" w:rsidRPr="00E75D15" w:rsidTr="0011411C">
        <w:trPr>
          <w:trHeight w:val="600"/>
        </w:trPr>
        <w:tc>
          <w:tcPr>
            <w:tcW w:w="333" w:type="pct"/>
            <w:shd w:val="clear" w:color="auto" w:fill="auto"/>
            <w:noWrap/>
            <w:hideMark/>
          </w:tcPr>
          <w:p w:rsidR="0011411C" w:rsidRPr="00E75D15" w:rsidRDefault="0011411C" w:rsidP="00E75D15">
            <w:pPr>
              <w:autoSpaceDE w:val="0"/>
              <w:autoSpaceDN w:val="0"/>
              <w:adjustRightInd w:val="0"/>
              <w:jc w:val="center"/>
              <w:rPr>
                <w:rFonts w:eastAsia="Calibri"/>
                <w:bCs/>
                <w:lang w:eastAsia="en-US"/>
              </w:rPr>
            </w:pPr>
            <w:r w:rsidRPr="00E75D15">
              <w:rPr>
                <w:rFonts w:eastAsia="Calibri"/>
                <w:bCs/>
                <w:lang w:eastAsia="en-US"/>
              </w:rPr>
              <w:t>85</w:t>
            </w:r>
          </w:p>
        </w:tc>
        <w:tc>
          <w:tcPr>
            <w:tcW w:w="806" w:type="pct"/>
            <w:shd w:val="clear" w:color="auto" w:fill="auto"/>
            <w:hideMark/>
          </w:tcPr>
          <w:p w:rsidR="0011411C" w:rsidRPr="00E75D15" w:rsidRDefault="0011411C" w:rsidP="00E75D15">
            <w:pPr>
              <w:autoSpaceDE w:val="0"/>
              <w:autoSpaceDN w:val="0"/>
              <w:adjustRightInd w:val="0"/>
              <w:jc w:val="both"/>
              <w:rPr>
                <w:rFonts w:eastAsia="Calibri"/>
                <w:bCs/>
                <w:lang w:eastAsia="en-US"/>
              </w:rPr>
            </w:pPr>
            <w:r w:rsidRPr="00E75D15">
              <w:rPr>
                <w:rFonts w:eastAsia="Calibri"/>
                <w:bCs/>
                <w:lang w:eastAsia="en-US"/>
              </w:rPr>
              <w:t>00063400000000000</w:t>
            </w:r>
          </w:p>
        </w:tc>
        <w:tc>
          <w:tcPr>
            <w:tcW w:w="1294" w:type="pct"/>
            <w:shd w:val="clear" w:color="auto" w:fill="auto"/>
            <w:hideMark/>
          </w:tcPr>
          <w:p w:rsidR="0011411C" w:rsidRPr="00E75D15" w:rsidRDefault="0011411C" w:rsidP="00E75D15">
            <w:pPr>
              <w:autoSpaceDE w:val="0"/>
              <w:autoSpaceDN w:val="0"/>
              <w:adjustRightInd w:val="0"/>
              <w:rPr>
                <w:rFonts w:eastAsia="Calibri"/>
                <w:bCs/>
                <w:lang w:eastAsia="en-US"/>
              </w:rPr>
            </w:pPr>
            <w:r w:rsidRPr="00E75D15">
              <w:rPr>
                <w:rFonts w:eastAsia="Calibri"/>
                <w:bCs/>
                <w:lang w:eastAsia="en-US"/>
              </w:rPr>
              <w:t>Общество с ограниченной ответственностью "Байкальская медицинская компания"</w:t>
            </w:r>
          </w:p>
        </w:tc>
        <w:tc>
          <w:tcPr>
            <w:tcW w:w="671" w:type="pct"/>
            <w:shd w:val="clear" w:color="auto" w:fill="auto"/>
            <w:noWrap/>
            <w:hideMark/>
          </w:tcPr>
          <w:p w:rsidR="0011411C" w:rsidRPr="00E75D15" w:rsidRDefault="0011411C" w:rsidP="00E75D15">
            <w:pPr>
              <w:autoSpaceDE w:val="0"/>
              <w:autoSpaceDN w:val="0"/>
              <w:adjustRightInd w:val="0"/>
              <w:jc w:val="center"/>
              <w:rPr>
                <w:rFonts w:eastAsia="Calibri"/>
                <w:bCs/>
                <w:lang w:eastAsia="en-US"/>
              </w:rPr>
            </w:pPr>
          </w:p>
        </w:tc>
        <w:tc>
          <w:tcPr>
            <w:tcW w:w="671" w:type="pct"/>
            <w:shd w:val="clear" w:color="auto" w:fill="auto"/>
            <w:noWrap/>
            <w:hideMark/>
          </w:tcPr>
          <w:p w:rsidR="0011411C" w:rsidRPr="00E75D15" w:rsidRDefault="0011411C" w:rsidP="00E75D15">
            <w:pPr>
              <w:autoSpaceDE w:val="0"/>
              <w:autoSpaceDN w:val="0"/>
              <w:adjustRightInd w:val="0"/>
              <w:jc w:val="center"/>
              <w:rPr>
                <w:rFonts w:eastAsia="Calibri"/>
                <w:bCs/>
                <w:lang w:eastAsia="en-US"/>
              </w:rPr>
            </w:pPr>
            <w:r w:rsidRPr="00E75D15">
              <w:rPr>
                <w:rFonts w:eastAsia="Calibri"/>
                <w:bCs/>
                <w:lang w:eastAsia="en-US"/>
              </w:rPr>
              <w:t>1</w:t>
            </w:r>
          </w:p>
        </w:tc>
        <w:tc>
          <w:tcPr>
            <w:tcW w:w="576" w:type="pct"/>
            <w:shd w:val="clear" w:color="auto" w:fill="auto"/>
            <w:noWrap/>
            <w:hideMark/>
          </w:tcPr>
          <w:p w:rsidR="0011411C" w:rsidRPr="00E75D15" w:rsidRDefault="0011411C" w:rsidP="00E75D15">
            <w:pPr>
              <w:autoSpaceDE w:val="0"/>
              <w:autoSpaceDN w:val="0"/>
              <w:adjustRightInd w:val="0"/>
              <w:jc w:val="center"/>
              <w:rPr>
                <w:rFonts w:eastAsia="Calibri"/>
                <w:bCs/>
                <w:lang w:eastAsia="en-US"/>
              </w:rPr>
            </w:pPr>
          </w:p>
        </w:tc>
        <w:tc>
          <w:tcPr>
            <w:tcW w:w="649" w:type="pct"/>
            <w:shd w:val="clear" w:color="auto" w:fill="auto"/>
            <w:noWrap/>
            <w:hideMark/>
          </w:tcPr>
          <w:p w:rsidR="0011411C" w:rsidRPr="00E75D15" w:rsidRDefault="0011411C" w:rsidP="00E75D15">
            <w:pPr>
              <w:autoSpaceDE w:val="0"/>
              <w:autoSpaceDN w:val="0"/>
              <w:adjustRightInd w:val="0"/>
              <w:jc w:val="center"/>
              <w:rPr>
                <w:rFonts w:eastAsia="Calibri"/>
                <w:bCs/>
                <w:lang w:eastAsia="en-US"/>
              </w:rPr>
            </w:pPr>
          </w:p>
        </w:tc>
      </w:tr>
    </w:tbl>
    <w:p w:rsidR="0011411C" w:rsidRPr="00E75D15" w:rsidRDefault="0011411C" w:rsidP="00E75D15">
      <w:pPr>
        <w:widowControl w:val="0"/>
        <w:autoSpaceDE w:val="0"/>
        <w:autoSpaceDN w:val="0"/>
        <w:ind w:firstLine="709"/>
        <w:jc w:val="right"/>
        <w:rPr>
          <w:sz w:val="28"/>
          <w:szCs w:val="28"/>
        </w:rPr>
      </w:pPr>
      <w:r w:rsidRPr="00E75D15">
        <w:rPr>
          <w:sz w:val="28"/>
          <w:szCs w:val="28"/>
        </w:rPr>
        <w:t>»;</w:t>
      </w:r>
    </w:p>
    <w:p w:rsidR="0011411C" w:rsidRPr="00E75D15" w:rsidRDefault="0011411C" w:rsidP="00E75D15">
      <w:pPr>
        <w:widowControl w:val="0"/>
        <w:autoSpaceDE w:val="0"/>
        <w:autoSpaceDN w:val="0"/>
        <w:ind w:firstLine="709"/>
        <w:jc w:val="right"/>
        <w:rPr>
          <w:sz w:val="28"/>
          <w:szCs w:val="28"/>
        </w:rPr>
      </w:pPr>
    </w:p>
    <w:p w:rsidR="0011411C" w:rsidRPr="00E75D15" w:rsidRDefault="00A132A0" w:rsidP="00E75D15">
      <w:pPr>
        <w:widowControl w:val="0"/>
        <w:autoSpaceDE w:val="0"/>
        <w:autoSpaceDN w:val="0"/>
        <w:ind w:firstLine="709"/>
        <w:jc w:val="both"/>
        <w:rPr>
          <w:sz w:val="28"/>
          <w:szCs w:val="28"/>
        </w:rPr>
      </w:pPr>
      <w:r w:rsidRPr="00E75D15">
        <w:rPr>
          <w:sz w:val="28"/>
          <w:szCs w:val="28"/>
        </w:rPr>
        <w:t>дополнить строками:</w:t>
      </w:r>
    </w:p>
    <w:p w:rsidR="00A132A0" w:rsidRPr="00E75D15" w:rsidRDefault="00A132A0" w:rsidP="00E75D15">
      <w:pPr>
        <w:widowControl w:val="0"/>
        <w:autoSpaceDE w:val="0"/>
        <w:autoSpaceDN w:val="0"/>
        <w:ind w:firstLine="709"/>
        <w:jc w:val="both"/>
        <w:rPr>
          <w:sz w:val="28"/>
          <w:szCs w:val="28"/>
        </w:rPr>
      </w:pPr>
      <w:r w:rsidRPr="00E75D1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384"/>
        <w:gridCol w:w="3827"/>
        <w:gridCol w:w="1984"/>
        <w:gridCol w:w="1984"/>
        <w:gridCol w:w="1703"/>
        <w:gridCol w:w="1919"/>
      </w:tblGrid>
      <w:tr w:rsidR="00A132A0" w:rsidRPr="00E75D15" w:rsidTr="00A132A0">
        <w:trPr>
          <w:trHeight w:val="600"/>
        </w:trPr>
        <w:tc>
          <w:tcPr>
            <w:tcW w:w="333"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c>
          <w:tcPr>
            <w:tcW w:w="806" w:type="pct"/>
            <w:shd w:val="clear" w:color="auto" w:fill="auto"/>
          </w:tcPr>
          <w:p w:rsidR="00A132A0" w:rsidRPr="00E75D15" w:rsidRDefault="00A132A0" w:rsidP="00E75D15">
            <w:pPr>
              <w:autoSpaceDE w:val="0"/>
              <w:autoSpaceDN w:val="0"/>
              <w:adjustRightInd w:val="0"/>
              <w:jc w:val="both"/>
              <w:rPr>
                <w:rFonts w:eastAsia="Calibri"/>
                <w:bCs/>
                <w:lang w:eastAsia="en-US"/>
              </w:rPr>
            </w:pPr>
          </w:p>
        </w:tc>
        <w:tc>
          <w:tcPr>
            <w:tcW w:w="1294" w:type="pct"/>
            <w:shd w:val="clear" w:color="auto" w:fill="auto"/>
          </w:tcPr>
          <w:p w:rsidR="00A132A0" w:rsidRPr="00E75D15" w:rsidRDefault="00A132A0" w:rsidP="00E75D15">
            <w:pPr>
              <w:autoSpaceDE w:val="0"/>
              <w:autoSpaceDN w:val="0"/>
              <w:adjustRightInd w:val="0"/>
              <w:rPr>
                <w:rFonts w:eastAsia="Calibri"/>
                <w:bCs/>
                <w:lang w:eastAsia="en-US"/>
              </w:rPr>
            </w:pPr>
            <w:r w:rsidRPr="00E75D15">
              <w:rPr>
                <w:rFonts w:eastAsia="Calibri"/>
                <w:bCs/>
                <w:lang w:eastAsia="en-US"/>
              </w:rPr>
              <w:t>Общество с ограниченной ответственностью "</w:t>
            </w:r>
            <w:proofErr w:type="spellStart"/>
            <w:r w:rsidRPr="00E75D15">
              <w:rPr>
                <w:rFonts w:eastAsia="Calibri"/>
                <w:bCs/>
                <w:lang w:eastAsia="en-US"/>
              </w:rPr>
              <w:t>Медмигсервис</w:t>
            </w:r>
            <w:proofErr w:type="spellEnd"/>
            <w:r w:rsidRPr="00E75D15">
              <w:rPr>
                <w:rFonts w:eastAsia="Calibri"/>
                <w:bCs/>
                <w:lang w:eastAsia="en-US"/>
              </w:rPr>
              <w:t>"</w:t>
            </w:r>
          </w:p>
        </w:tc>
        <w:tc>
          <w:tcPr>
            <w:tcW w:w="671"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c>
          <w:tcPr>
            <w:tcW w:w="671" w:type="pct"/>
            <w:shd w:val="clear" w:color="auto" w:fill="auto"/>
            <w:noWrap/>
          </w:tcPr>
          <w:p w:rsidR="00A132A0" w:rsidRPr="00E75D15" w:rsidRDefault="00A132A0" w:rsidP="00E75D15">
            <w:pPr>
              <w:autoSpaceDE w:val="0"/>
              <w:autoSpaceDN w:val="0"/>
              <w:adjustRightInd w:val="0"/>
              <w:jc w:val="center"/>
              <w:rPr>
                <w:rFonts w:eastAsia="Calibri"/>
                <w:bCs/>
                <w:lang w:eastAsia="en-US"/>
              </w:rPr>
            </w:pPr>
            <w:r w:rsidRPr="00E75D15">
              <w:rPr>
                <w:rFonts w:eastAsia="Calibri"/>
                <w:bCs/>
                <w:lang w:eastAsia="en-US"/>
              </w:rPr>
              <w:t>1</w:t>
            </w:r>
          </w:p>
        </w:tc>
        <w:tc>
          <w:tcPr>
            <w:tcW w:w="576"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c>
          <w:tcPr>
            <w:tcW w:w="649"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r>
      <w:tr w:rsidR="00A132A0" w:rsidRPr="00E75D15" w:rsidTr="00A132A0">
        <w:trPr>
          <w:trHeight w:val="600"/>
        </w:trPr>
        <w:tc>
          <w:tcPr>
            <w:tcW w:w="333"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c>
          <w:tcPr>
            <w:tcW w:w="806" w:type="pct"/>
            <w:shd w:val="clear" w:color="auto" w:fill="auto"/>
          </w:tcPr>
          <w:p w:rsidR="00A132A0" w:rsidRPr="00E75D15" w:rsidRDefault="00A132A0" w:rsidP="00E75D15">
            <w:pPr>
              <w:autoSpaceDE w:val="0"/>
              <w:autoSpaceDN w:val="0"/>
              <w:adjustRightInd w:val="0"/>
              <w:jc w:val="both"/>
              <w:rPr>
                <w:rFonts w:eastAsia="Calibri"/>
                <w:bCs/>
                <w:lang w:eastAsia="en-US"/>
              </w:rPr>
            </w:pPr>
          </w:p>
        </w:tc>
        <w:tc>
          <w:tcPr>
            <w:tcW w:w="1294" w:type="pct"/>
            <w:shd w:val="clear" w:color="auto" w:fill="auto"/>
          </w:tcPr>
          <w:p w:rsidR="00A132A0" w:rsidRPr="00E75D15" w:rsidRDefault="00A132A0" w:rsidP="00E75D15">
            <w:pPr>
              <w:autoSpaceDE w:val="0"/>
              <w:autoSpaceDN w:val="0"/>
              <w:adjustRightInd w:val="0"/>
              <w:rPr>
                <w:rFonts w:eastAsia="Calibri"/>
                <w:bCs/>
                <w:lang w:eastAsia="en-US"/>
              </w:rPr>
            </w:pPr>
            <w:r w:rsidRPr="00E75D15">
              <w:rPr>
                <w:rFonts w:eastAsia="Calibri"/>
                <w:bCs/>
                <w:lang w:eastAsia="en-US"/>
              </w:rPr>
              <w:t>Общество с ограниченной ответственностью "</w:t>
            </w:r>
            <w:proofErr w:type="spellStart"/>
            <w:r w:rsidRPr="00E75D15">
              <w:rPr>
                <w:rFonts w:eastAsia="Calibri"/>
                <w:bCs/>
                <w:lang w:eastAsia="en-US"/>
              </w:rPr>
              <w:t>ЛучМед</w:t>
            </w:r>
            <w:proofErr w:type="spellEnd"/>
            <w:r w:rsidRPr="00E75D15">
              <w:rPr>
                <w:rFonts w:eastAsia="Calibri"/>
                <w:bCs/>
                <w:lang w:eastAsia="en-US"/>
              </w:rPr>
              <w:t>"</w:t>
            </w:r>
          </w:p>
        </w:tc>
        <w:tc>
          <w:tcPr>
            <w:tcW w:w="671"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c>
          <w:tcPr>
            <w:tcW w:w="671" w:type="pct"/>
            <w:shd w:val="clear" w:color="auto" w:fill="auto"/>
            <w:noWrap/>
          </w:tcPr>
          <w:p w:rsidR="00A132A0" w:rsidRPr="00E75D15" w:rsidRDefault="00A132A0" w:rsidP="00E75D15">
            <w:pPr>
              <w:autoSpaceDE w:val="0"/>
              <w:autoSpaceDN w:val="0"/>
              <w:adjustRightInd w:val="0"/>
              <w:jc w:val="center"/>
              <w:rPr>
                <w:rFonts w:eastAsia="Calibri"/>
                <w:bCs/>
                <w:lang w:eastAsia="en-US"/>
              </w:rPr>
            </w:pPr>
            <w:r w:rsidRPr="00E75D15">
              <w:rPr>
                <w:rFonts w:eastAsia="Calibri"/>
                <w:bCs/>
                <w:lang w:eastAsia="en-US"/>
              </w:rPr>
              <w:t>1</w:t>
            </w:r>
          </w:p>
        </w:tc>
        <w:tc>
          <w:tcPr>
            <w:tcW w:w="576"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c>
          <w:tcPr>
            <w:tcW w:w="649" w:type="pct"/>
            <w:shd w:val="clear" w:color="auto" w:fill="auto"/>
            <w:noWrap/>
          </w:tcPr>
          <w:p w:rsidR="00A132A0" w:rsidRPr="00E75D15" w:rsidRDefault="00A132A0" w:rsidP="00E75D15">
            <w:pPr>
              <w:autoSpaceDE w:val="0"/>
              <w:autoSpaceDN w:val="0"/>
              <w:adjustRightInd w:val="0"/>
              <w:jc w:val="center"/>
              <w:rPr>
                <w:rFonts w:eastAsia="Calibri"/>
                <w:bCs/>
                <w:lang w:eastAsia="en-US"/>
              </w:rPr>
            </w:pPr>
          </w:p>
        </w:tc>
      </w:tr>
    </w:tbl>
    <w:p w:rsidR="00585975" w:rsidRPr="00E75D15" w:rsidRDefault="00585975" w:rsidP="00E75D15">
      <w:pPr>
        <w:widowControl w:val="0"/>
        <w:autoSpaceDE w:val="0"/>
        <w:autoSpaceDN w:val="0"/>
        <w:ind w:firstLine="709"/>
        <w:jc w:val="right"/>
        <w:rPr>
          <w:sz w:val="28"/>
          <w:szCs w:val="28"/>
        </w:rPr>
      </w:pPr>
      <w:r w:rsidRPr="00E75D15">
        <w:rPr>
          <w:sz w:val="28"/>
          <w:szCs w:val="28"/>
        </w:rPr>
        <w:t>»;</w:t>
      </w:r>
    </w:p>
    <w:p w:rsidR="00682F28" w:rsidRPr="00E75D15" w:rsidRDefault="00585975" w:rsidP="00E75D15">
      <w:pPr>
        <w:ind w:firstLine="709"/>
        <w:jc w:val="both"/>
        <w:rPr>
          <w:sz w:val="28"/>
          <w:szCs w:val="28"/>
        </w:rPr>
      </w:pPr>
      <w:r w:rsidRPr="00E75D15">
        <w:rPr>
          <w:sz w:val="28"/>
          <w:szCs w:val="28"/>
        </w:rPr>
        <w:t>строку:</w:t>
      </w:r>
    </w:p>
    <w:p w:rsidR="00585975" w:rsidRPr="00E75D15" w:rsidRDefault="00585975" w:rsidP="00E75D15">
      <w:pPr>
        <w:ind w:firstLine="709"/>
        <w:jc w:val="both"/>
        <w:rPr>
          <w:sz w:val="28"/>
          <w:szCs w:val="28"/>
        </w:rPr>
      </w:pPr>
      <w:r w:rsidRPr="00E75D1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984"/>
        <w:gridCol w:w="1984"/>
        <w:gridCol w:w="1703"/>
        <w:gridCol w:w="1919"/>
      </w:tblGrid>
      <w:tr w:rsidR="00585975" w:rsidRPr="00E75D15" w:rsidTr="00534BE5">
        <w:trPr>
          <w:trHeight w:val="475"/>
        </w:trPr>
        <w:tc>
          <w:tcPr>
            <w:tcW w:w="2433" w:type="pct"/>
            <w:shd w:val="clear" w:color="auto" w:fill="auto"/>
            <w:noWrap/>
            <w:hideMark/>
          </w:tcPr>
          <w:p w:rsidR="00585975" w:rsidRPr="00E75D15" w:rsidRDefault="00585975" w:rsidP="00E75D15">
            <w:pPr>
              <w:autoSpaceDE w:val="0"/>
              <w:autoSpaceDN w:val="0"/>
              <w:adjustRightInd w:val="0"/>
              <w:jc w:val="both"/>
              <w:rPr>
                <w:rFonts w:eastAsia="Calibri"/>
                <w:bCs/>
                <w:lang w:eastAsia="en-US"/>
              </w:rPr>
            </w:pPr>
            <w:r w:rsidRPr="00E75D15">
              <w:rPr>
                <w:rFonts w:eastAsia="Calibri"/>
                <w:bCs/>
                <w:lang w:eastAsia="en-US"/>
              </w:rPr>
              <w:lastRenderedPageBreak/>
              <w:t xml:space="preserve">Итого медицинских организаций, участвующих в Территориальной программе государственных гарантий – всего, в том числе: </w:t>
            </w:r>
          </w:p>
        </w:tc>
        <w:tc>
          <w:tcPr>
            <w:tcW w:w="671"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32</w:t>
            </w:r>
          </w:p>
        </w:tc>
        <w:tc>
          <w:tcPr>
            <w:tcW w:w="671"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88</w:t>
            </w:r>
          </w:p>
        </w:tc>
        <w:tc>
          <w:tcPr>
            <w:tcW w:w="576"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27</w:t>
            </w:r>
          </w:p>
        </w:tc>
        <w:tc>
          <w:tcPr>
            <w:tcW w:w="649"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27</w:t>
            </w:r>
          </w:p>
        </w:tc>
      </w:tr>
    </w:tbl>
    <w:p w:rsidR="00585975" w:rsidRPr="00E75D15" w:rsidRDefault="00585975" w:rsidP="00E75D15">
      <w:pPr>
        <w:ind w:firstLine="709"/>
        <w:jc w:val="right"/>
        <w:rPr>
          <w:sz w:val="28"/>
          <w:szCs w:val="28"/>
        </w:rPr>
      </w:pPr>
      <w:r w:rsidRPr="00E75D15">
        <w:rPr>
          <w:sz w:val="28"/>
          <w:szCs w:val="28"/>
        </w:rPr>
        <w:t>»</w:t>
      </w:r>
    </w:p>
    <w:p w:rsidR="00585975" w:rsidRPr="00E75D15" w:rsidRDefault="00585975" w:rsidP="00E75D15">
      <w:pPr>
        <w:ind w:firstLine="709"/>
        <w:rPr>
          <w:sz w:val="28"/>
          <w:szCs w:val="28"/>
        </w:rPr>
      </w:pPr>
      <w:r w:rsidRPr="00E75D15">
        <w:rPr>
          <w:sz w:val="28"/>
          <w:szCs w:val="28"/>
        </w:rPr>
        <w:t xml:space="preserve">изложить в </w:t>
      </w:r>
      <w:r w:rsidR="003705CF" w:rsidRPr="00E75D15">
        <w:rPr>
          <w:sz w:val="28"/>
          <w:szCs w:val="28"/>
        </w:rPr>
        <w:t xml:space="preserve">следующей </w:t>
      </w:r>
      <w:r w:rsidRPr="00E75D15">
        <w:rPr>
          <w:sz w:val="28"/>
          <w:szCs w:val="28"/>
        </w:rPr>
        <w:t>редакции:</w:t>
      </w:r>
    </w:p>
    <w:p w:rsidR="00585975" w:rsidRPr="00E75D15" w:rsidRDefault="00585975" w:rsidP="00E75D15">
      <w:pPr>
        <w:ind w:firstLine="709"/>
        <w:rPr>
          <w:sz w:val="28"/>
          <w:szCs w:val="28"/>
        </w:rPr>
      </w:pPr>
      <w:r w:rsidRPr="00E75D1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984"/>
        <w:gridCol w:w="1984"/>
        <w:gridCol w:w="1703"/>
        <w:gridCol w:w="1919"/>
      </w:tblGrid>
      <w:tr w:rsidR="00585975" w:rsidRPr="00E75D15" w:rsidTr="00534BE5">
        <w:trPr>
          <w:trHeight w:val="475"/>
        </w:trPr>
        <w:tc>
          <w:tcPr>
            <w:tcW w:w="2433" w:type="pct"/>
            <w:shd w:val="clear" w:color="auto" w:fill="auto"/>
            <w:noWrap/>
            <w:hideMark/>
          </w:tcPr>
          <w:p w:rsidR="00585975" w:rsidRPr="00E75D15" w:rsidRDefault="00585975" w:rsidP="00E75D15">
            <w:pPr>
              <w:autoSpaceDE w:val="0"/>
              <w:autoSpaceDN w:val="0"/>
              <w:adjustRightInd w:val="0"/>
              <w:jc w:val="both"/>
              <w:rPr>
                <w:rFonts w:eastAsia="Calibri"/>
                <w:bCs/>
                <w:lang w:eastAsia="en-US"/>
              </w:rPr>
            </w:pPr>
            <w:r w:rsidRPr="00E75D15">
              <w:rPr>
                <w:rFonts w:eastAsia="Calibri"/>
                <w:bCs/>
                <w:lang w:eastAsia="en-US"/>
              </w:rPr>
              <w:t xml:space="preserve">Итого медицинских организаций, участвующих в Территориальной программе государственных гарантий – всего, в том числе: </w:t>
            </w:r>
          </w:p>
        </w:tc>
        <w:tc>
          <w:tcPr>
            <w:tcW w:w="671"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31</w:t>
            </w:r>
          </w:p>
        </w:tc>
        <w:tc>
          <w:tcPr>
            <w:tcW w:w="671"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88</w:t>
            </w:r>
          </w:p>
        </w:tc>
        <w:tc>
          <w:tcPr>
            <w:tcW w:w="576"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27</w:t>
            </w:r>
          </w:p>
        </w:tc>
        <w:tc>
          <w:tcPr>
            <w:tcW w:w="649" w:type="pct"/>
            <w:shd w:val="clear" w:color="auto" w:fill="auto"/>
            <w:noWrap/>
            <w:hideMark/>
          </w:tcPr>
          <w:p w:rsidR="00585975" w:rsidRPr="00E75D15" w:rsidRDefault="00585975" w:rsidP="00E75D15">
            <w:pPr>
              <w:autoSpaceDE w:val="0"/>
              <w:autoSpaceDN w:val="0"/>
              <w:adjustRightInd w:val="0"/>
              <w:jc w:val="center"/>
              <w:rPr>
                <w:rFonts w:eastAsia="Calibri"/>
                <w:bCs/>
                <w:lang w:eastAsia="en-US"/>
              </w:rPr>
            </w:pPr>
            <w:r w:rsidRPr="00E75D15">
              <w:rPr>
                <w:rFonts w:eastAsia="Calibri"/>
                <w:bCs/>
                <w:lang w:eastAsia="en-US"/>
              </w:rPr>
              <w:t>27</w:t>
            </w:r>
          </w:p>
        </w:tc>
      </w:tr>
    </w:tbl>
    <w:p w:rsidR="00A132A0" w:rsidRPr="00E75D15" w:rsidRDefault="00101DF2" w:rsidP="00E75D15">
      <w:pPr>
        <w:ind w:firstLine="709"/>
        <w:jc w:val="right"/>
        <w:rPr>
          <w:sz w:val="28"/>
          <w:szCs w:val="28"/>
        </w:rPr>
      </w:pPr>
      <w:r w:rsidRPr="00E75D15">
        <w:rPr>
          <w:sz w:val="28"/>
          <w:szCs w:val="28"/>
        </w:rPr>
        <w:t>»;</w:t>
      </w:r>
    </w:p>
    <w:p w:rsidR="00BC4D50" w:rsidRPr="00E75D15" w:rsidRDefault="00F63E23" w:rsidP="00E75D15">
      <w:pPr>
        <w:autoSpaceDE w:val="0"/>
        <w:autoSpaceDN w:val="0"/>
        <w:adjustRightInd w:val="0"/>
        <w:ind w:firstLine="709"/>
        <w:jc w:val="both"/>
        <w:rPr>
          <w:sz w:val="28"/>
          <w:szCs w:val="28"/>
        </w:rPr>
      </w:pPr>
      <w:r>
        <w:rPr>
          <w:rFonts w:eastAsia="Calibri"/>
          <w:bCs/>
          <w:sz w:val="28"/>
          <w:szCs w:val="28"/>
          <w:lang w:eastAsia="en-US"/>
        </w:rPr>
        <w:t>4</w:t>
      </w:r>
      <w:r w:rsidR="00BC4D50" w:rsidRPr="00E75D15">
        <w:rPr>
          <w:rFonts w:eastAsia="Calibri"/>
          <w:bCs/>
          <w:sz w:val="28"/>
          <w:szCs w:val="28"/>
          <w:lang w:eastAsia="en-US"/>
        </w:rPr>
        <w:t xml:space="preserve">) </w:t>
      </w:r>
      <w:r w:rsidR="00BC4D50" w:rsidRPr="00E75D15">
        <w:rPr>
          <w:sz w:val="28"/>
          <w:szCs w:val="28"/>
        </w:rPr>
        <w:t>приложение 19 к Территориальной программе изложить в следующей редакции:</w:t>
      </w:r>
    </w:p>
    <w:p w:rsidR="00BC4D50" w:rsidRPr="00E75D15" w:rsidRDefault="00BC4D50" w:rsidP="00E75D15">
      <w:pPr>
        <w:widowControl w:val="0"/>
        <w:autoSpaceDE w:val="0"/>
        <w:autoSpaceDN w:val="0"/>
        <w:ind w:firstLine="10206"/>
        <w:jc w:val="right"/>
        <w:outlineLvl w:val="1"/>
        <w:rPr>
          <w:sz w:val="28"/>
          <w:szCs w:val="28"/>
        </w:rPr>
      </w:pPr>
      <w:r w:rsidRPr="00E75D15">
        <w:rPr>
          <w:sz w:val="28"/>
          <w:szCs w:val="28"/>
        </w:rPr>
        <w:t xml:space="preserve">            «Приложение 19</w:t>
      </w:r>
    </w:p>
    <w:p w:rsidR="00BC4D50" w:rsidRPr="00E75D15" w:rsidRDefault="00BC4D50" w:rsidP="00E75D15">
      <w:pPr>
        <w:widowControl w:val="0"/>
        <w:autoSpaceDE w:val="0"/>
        <w:autoSpaceDN w:val="0"/>
        <w:ind w:firstLine="10206"/>
        <w:jc w:val="right"/>
        <w:outlineLvl w:val="1"/>
        <w:rPr>
          <w:sz w:val="28"/>
          <w:szCs w:val="28"/>
        </w:rPr>
      </w:pPr>
      <w:r w:rsidRPr="00E75D15">
        <w:rPr>
          <w:sz w:val="28"/>
          <w:szCs w:val="28"/>
        </w:rPr>
        <w:t>к Территориальной программе...</w:t>
      </w:r>
    </w:p>
    <w:p w:rsidR="00BC4D50" w:rsidRPr="00E75D15" w:rsidRDefault="00BC4D50" w:rsidP="00E75D15">
      <w:pPr>
        <w:tabs>
          <w:tab w:val="left" w:pos="1215"/>
        </w:tabs>
        <w:autoSpaceDE w:val="0"/>
        <w:autoSpaceDN w:val="0"/>
        <w:adjustRightInd w:val="0"/>
        <w:ind w:firstLine="709"/>
        <w:jc w:val="both"/>
        <w:rPr>
          <w:rFonts w:eastAsia="Calibri"/>
          <w:bCs/>
          <w:sz w:val="28"/>
          <w:szCs w:val="28"/>
          <w:lang w:eastAsia="en-US"/>
        </w:rPr>
      </w:pPr>
      <w:r w:rsidRPr="00E75D15">
        <w:rPr>
          <w:rFonts w:eastAsia="Calibri"/>
          <w:bCs/>
          <w:sz w:val="28"/>
          <w:szCs w:val="28"/>
          <w:lang w:eastAsia="en-US"/>
        </w:rPr>
        <w:tab/>
      </w:r>
    </w:p>
    <w:p w:rsidR="00BC4D50" w:rsidRPr="00E75D15" w:rsidRDefault="00BC4D50"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СТОИМОСТЬ</w:t>
      </w:r>
    </w:p>
    <w:p w:rsidR="00BC4D50" w:rsidRPr="00E75D15" w:rsidRDefault="00BC4D50"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Территориальной программы государственных гарантий бесплатного оказания гражданам медицинской помощи</w:t>
      </w:r>
    </w:p>
    <w:p w:rsidR="00BC4D50" w:rsidRPr="00E75D15" w:rsidRDefault="00BC4D50"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в Ленинградской области на 2022 год и на плановый период 2023 и 2024 годов (без учета средств федерального бюджета)</w:t>
      </w:r>
    </w:p>
    <w:p w:rsidR="00BC4D50" w:rsidRPr="00E75D15" w:rsidRDefault="00BC4D50" w:rsidP="00E75D15">
      <w:pPr>
        <w:autoSpaceDE w:val="0"/>
        <w:autoSpaceDN w:val="0"/>
        <w:adjustRightInd w:val="0"/>
        <w:jc w:val="center"/>
        <w:rPr>
          <w:rFonts w:eastAsia="Calibri"/>
          <w:bCs/>
          <w:sz w:val="28"/>
          <w:szCs w:val="28"/>
          <w:lang w:eastAsia="en-US"/>
        </w:rPr>
      </w:pPr>
    </w:p>
    <w:p w:rsidR="00BC4D50" w:rsidRPr="00E75D15" w:rsidRDefault="00BC4D50"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Таблица 1. Утвержденная стоимость Территориальной программы государственных гарантий бесплатного оказания гражданам медицинской помощи в Ленинградской области по источникам финансового обеспечения на 2022 год</w:t>
      </w:r>
    </w:p>
    <w:p w:rsidR="00BC4D50" w:rsidRPr="00E75D15" w:rsidRDefault="00BC4D50"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и на плановый период 2023 и 2024 годов (без учета средств федерального бюджета)</w:t>
      </w:r>
    </w:p>
    <w:p w:rsidR="00BC4D50" w:rsidRPr="00E75D15" w:rsidRDefault="00BC4D50" w:rsidP="00E75D15">
      <w:pPr>
        <w:autoSpaceDE w:val="0"/>
        <w:autoSpaceDN w:val="0"/>
        <w:adjustRightInd w:val="0"/>
        <w:jc w:val="both"/>
        <w:rPr>
          <w:rFonts w:eastAsia="Calibri"/>
          <w:bCs/>
          <w:sz w:val="28"/>
          <w:szCs w:val="28"/>
          <w:lang w:eastAsia="en-US"/>
        </w:rPr>
      </w:pPr>
    </w:p>
    <w:p w:rsidR="00BC4D50" w:rsidRPr="00E75D15" w:rsidRDefault="00BC4D50" w:rsidP="00E75D15">
      <w:pPr>
        <w:autoSpaceDE w:val="0"/>
        <w:autoSpaceDN w:val="0"/>
        <w:adjustRightInd w:val="0"/>
        <w:jc w:val="both"/>
        <w:rPr>
          <w:rFonts w:eastAsia="Calibri"/>
          <w:bCs/>
          <w:sz w:val="28"/>
          <w:szCs w:val="28"/>
          <w:lang w:eastAsia="en-US"/>
        </w:rPr>
      </w:pPr>
      <w:r w:rsidRPr="00E75D15">
        <w:rPr>
          <w:rFonts w:eastAsia="Calibri"/>
          <w:bCs/>
          <w:sz w:val="28"/>
          <w:szCs w:val="28"/>
          <w:lang w:eastAsia="en-US"/>
        </w:rPr>
        <w:t>Численность населения Ленинградской области – 1909,800 тыс. человек (по состоянию на 1 января 2022 года).</w:t>
      </w:r>
    </w:p>
    <w:p w:rsidR="00BC4D50" w:rsidRPr="00E75D15" w:rsidRDefault="00BC4D50" w:rsidP="00E75D15">
      <w:pPr>
        <w:autoSpaceDE w:val="0"/>
        <w:autoSpaceDN w:val="0"/>
        <w:adjustRightInd w:val="0"/>
        <w:jc w:val="both"/>
        <w:rPr>
          <w:rFonts w:eastAsia="Calibri"/>
          <w:bCs/>
          <w:sz w:val="28"/>
          <w:szCs w:val="28"/>
          <w:lang w:eastAsia="en-US"/>
        </w:rPr>
      </w:pPr>
      <w:r w:rsidRPr="00E75D15">
        <w:rPr>
          <w:rFonts w:eastAsia="Calibri"/>
          <w:bCs/>
          <w:sz w:val="28"/>
          <w:szCs w:val="28"/>
          <w:lang w:eastAsia="en-US"/>
        </w:rPr>
        <w:t>Численность населения, застрахованного в системе ОМС Ленинградской области, на 1 января 2021 года – 1609,313 тыс. человек.</w:t>
      </w:r>
    </w:p>
    <w:p w:rsidR="00A132A0" w:rsidRPr="00E75D15" w:rsidRDefault="00A132A0" w:rsidP="00E75D15">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14"/>
        <w:gridCol w:w="1357"/>
        <w:gridCol w:w="1798"/>
        <w:gridCol w:w="1357"/>
        <w:gridCol w:w="1798"/>
        <w:gridCol w:w="1357"/>
        <w:gridCol w:w="1795"/>
      </w:tblGrid>
      <w:tr w:rsidR="00BC4D50" w:rsidRPr="00E75D15" w:rsidTr="00BC4D50">
        <w:trPr>
          <w:trHeight w:val="380"/>
        </w:trPr>
        <w:tc>
          <w:tcPr>
            <w:tcW w:w="1491" w:type="pct"/>
            <w:vMerge w:val="restar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9" w:type="pct"/>
            <w:vMerge w:val="restar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Номер</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строки</w:t>
            </w:r>
          </w:p>
        </w:tc>
        <w:tc>
          <w:tcPr>
            <w:tcW w:w="1067" w:type="pct"/>
            <w:gridSpan w:val="2"/>
            <w:vMerge w:val="restar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2022 год</w:t>
            </w:r>
          </w:p>
        </w:tc>
        <w:tc>
          <w:tcPr>
            <w:tcW w:w="2134" w:type="pct"/>
            <w:gridSpan w:val="4"/>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Плановый период</w:t>
            </w:r>
          </w:p>
        </w:tc>
      </w:tr>
      <w:tr w:rsidR="00BC4D50" w:rsidRPr="00E75D15" w:rsidTr="00BC4D50">
        <w:trPr>
          <w:trHeight w:val="60"/>
        </w:trPr>
        <w:tc>
          <w:tcPr>
            <w:tcW w:w="1491" w:type="pct"/>
            <w:vMerge/>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309" w:type="pct"/>
            <w:vMerge/>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1067" w:type="pct"/>
            <w:gridSpan w:val="2"/>
            <w:vMerge/>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1067" w:type="pct"/>
            <w:gridSpan w:val="2"/>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2023 год</w:t>
            </w:r>
          </w:p>
        </w:tc>
        <w:tc>
          <w:tcPr>
            <w:tcW w:w="1067" w:type="pct"/>
            <w:gridSpan w:val="2"/>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2024 год</w:t>
            </w:r>
          </w:p>
        </w:tc>
      </w:tr>
      <w:tr w:rsidR="00BC4D50" w:rsidRPr="00E75D15" w:rsidTr="00BC4D50">
        <w:trPr>
          <w:trHeight w:val="415"/>
        </w:trPr>
        <w:tc>
          <w:tcPr>
            <w:tcW w:w="1491" w:type="pct"/>
            <w:vMerge/>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309" w:type="pct"/>
            <w:vMerge/>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1067" w:type="pct"/>
            <w:gridSpan w:val="2"/>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утвержденная стоимость территориальной программы</w:t>
            </w:r>
          </w:p>
        </w:tc>
        <w:tc>
          <w:tcPr>
            <w:tcW w:w="1067" w:type="pct"/>
            <w:gridSpan w:val="2"/>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стоимость территориальной программы</w:t>
            </w:r>
          </w:p>
        </w:tc>
        <w:tc>
          <w:tcPr>
            <w:tcW w:w="1067" w:type="pct"/>
            <w:gridSpan w:val="2"/>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стоимость территориальной программы</w:t>
            </w:r>
          </w:p>
        </w:tc>
      </w:tr>
      <w:tr w:rsidR="00BC4D50" w:rsidRPr="00E75D15" w:rsidTr="00BC4D50">
        <w:trPr>
          <w:trHeight w:val="946"/>
        </w:trPr>
        <w:tc>
          <w:tcPr>
            <w:tcW w:w="1491" w:type="pct"/>
            <w:vMerge/>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309" w:type="pct"/>
            <w:vMerge/>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всего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(тыс. руб.)</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на одного жителя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(одно </w:t>
            </w:r>
            <w:proofErr w:type="spellStart"/>
            <w:proofErr w:type="gramStart"/>
            <w:r w:rsidRPr="00E75D15">
              <w:rPr>
                <w:rFonts w:eastAsia="Calibri"/>
                <w:bCs/>
                <w:sz w:val="20"/>
                <w:szCs w:val="20"/>
                <w:lang w:eastAsia="en-US"/>
              </w:rPr>
              <w:t>застрахо</w:t>
            </w:r>
            <w:proofErr w:type="spellEnd"/>
            <w:r w:rsidRPr="00E75D15">
              <w:rPr>
                <w:rFonts w:eastAsia="Calibri"/>
                <w:bCs/>
                <w:sz w:val="20"/>
                <w:szCs w:val="20"/>
                <w:lang w:eastAsia="en-US"/>
              </w:rPr>
              <w:t>-ванное</w:t>
            </w:r>
            <w:proofErr w:type="gramEnd"/>
            <w:r w:rsidRPr="00E75D15">
              <w:rPr>
                <w:rFonts w:eastAsia="Calibri"/>
                <w:bCs/>
                <w:sz w:val="20"/>
                <w:szCs w:val="20"/>
                <w:lang w:eastAsia="en-US"/>
              </w:rPr>
              <w:t xml:space="preserve"> лицо)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в год (руб.)</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всего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(тыс. руб.)</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на одного жителя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(одно </w:t>
            </w:r>
            <w:proofErr w:type="spellStart"/>
            <w:proofErr w:type="gramStart"/>
            <w:r w:rsidRPr="00E75D15">
              <w:rPr>
                <w:rFonts w:eastAsia="Calibri"/>
                <w:bCs/>
                <w:sz w:val="20"/>
                <w:szCs w:val="20"/>
                <w:lang w:eastAsia="en-US"/>
              </w:rPr>
              <w:t>застра-хованное</w:t>
            </w:r>
            <w:proofErr w:type="spellEnd"/>
            <w:proofErr w:type="gramEnd"/>
            <w:r w:rsidRPr="00E75D15">
              <w:rPr>
                <w:rFonts w:eastAsia="Calibri"/>
                <w:bCs/>
                <w:sz w:val="20"/>
                <w:szCs w:val="20"/>
                <w:lang w:eastAsia="en-US"/>
              </w:rPr>
              <w:t xml:space="preserve"> лицо)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в год (руб.)</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всего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(тыс. руб.)</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на одного жителя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 xml:space="preserve">(одно </w:t>
            </w:r>
            <w:proofErr w:type="spellStart"/>
            <w:proofErr w:type="gramStart"/>
            <w:r w:rsidRPr="00E75D15">
              <w:rPr>
                <w:rFonts w:eastAsia="Calibri"/>
                <w:bCs/>
                <w:sz w:val="20"/>
                <w:szCs w:val="20"/>
                <w:lang w:eastAsia="en-US"/>
              </w:rPr>
              <w:t>застра-хованное</w:t>
            </w:r>
            <w:proofErr w:type="spellEnd"/>
            <w:proofErr w:type="gramEnd"/>
            <w:r w:rsidRPr="00E75D15">
              <w:rPr>
                <w:rFonts w:eastAsia="Calibri"/>
                <w:bCs/>
                <w:sz w:val="20"/>
                <w:szCs w:val="20"/>
                <w:lang w:eastAsia="en-US"/>
              </w:rPr>
              <w:t xml:space="preserve"> лицо) </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в год (руб.)</w:t>
            </w:r>
          </w:p>
        </w:tc>
      </w:tr>
    </w:tbl>
    <w:p w:rsidR="00BC4D50" w:rsidRPr="00E75D15" w:rsidRDefault="00BC4D50" w:rsidP="00E75D15">
      <w:pPr>
        <w:spacing w:line="2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14"/>
        <w:gridCol w:w="1357"/>
        <w:gridCol w:w="1798"/>
        <w:gridCol w:w="1357"/>
        <w:gridCol w:w="1798"/>
        <w:gridCol w:w="1357"/>
        <w:gridCol w:w="1795"/>
      </w:tblGrid>
      <w:tr w:rsidR="00BC4D50" w:rsidRPr="00E75D15" w:rsidTr="00BC4D50">
        <w:trPr>
          <w:trHeight w:val="300"/>
          <w:tblHeader/>
        </w:trPr>
        <w:tc>
          <w:tcPr>
            <w:tcW w:w="1491"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w:t>
            </w:r>
          </w:p>
        </w:tc>
        <w:tc>
          <w:tcPr>
            <w:tcW w:w="309"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w:t>
            </w:r>
          </w:p>
        </w:tc>
        <w:tc>
          <w:tcPr>
            <w:tcW w:w="459"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w:t>
            </w:r>
          </w:p>
        </w:tc>
        <w:tc>
          <w:tcPr>
            <w:tcW w:w="608"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4</w:t>
            </w:r>
          </w:p>
        </w:tc>
        <w:tc>
          <w:tcPr>
            <w:tcW w:w="459"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5</w:t>
            </w:r>
          </w:p>
        </w:tc>
        <w:tc>
          <w:tcPr>
            <w:tcW w:w="608"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6</w:t>
            </w:r>
          </w:p>
        </w:tc>
        <w:tc>
          <w:tcPr>
            <w:tcW w:w="459"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7</w:t>
            </w:r>
          </w:p>
        </w:tc>
        <w:tc>
          <w:tcPr>
            <w:tcW w:w="608" w:type="pct"/>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8</w:t>
            </w:r>
          </w:p>
        </w:tc>
      </w:tr>
      <w:tr w:rsidR="00BC4D50" w:rsidRPr="00E75D15" w:rsidTr="00BC4D50">
        <w:trPr>
          <w:trHeight w:val="872"/>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Стоимость территориальной программы государственных гарантий – всего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(сумма строк 02 + 03), в том числе:</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01</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38878032,9</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23286,6</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37988652,3</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22727,2</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39660951,4</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23742,1</w:t>
            </w:r>
          </w:p>
        </w:tc>
      </w:tr>
      <w:tr w:rsidR="00BC4D50" w:rsidRPr="00E75D15" w:rsidTr="00BC4D50">
        <w:trPr>
          <w:trHeight w:val="559"/>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vertAlign w:val="superscript"/>
                <w:lang w:eastAsia="en-US"/>
              </w:rPr>
            </w:pPr>
            <w:r w:rsidRPr="00E75D15">
              <w:rPr>
                <w:rFonts w:eastAsia="Calibri"/>
                <w:bCs/>
                <w:sz w:val="20"/>
                <w:szCs w:val="20"/>
                <w:lang w:eastAsia="en-US"/>
              </w:rPr>
              <w:t>I. Средства областного бюджета Ленинградской области</w:t>
            </w:r>
            <w:proofErr w:type="gramStart"/>
            <w:r w:rsidRPr="00E75D15">
              <w:rPr>
                <w:rFonts w:eastAsia="Calibri"/>
                <w:bCs/>
                <w:sz w:val="20"/>
                <w:szCs w:val="20"/>
                <w:vertAlign w:val="superscript"/>
                <w:lang w:eastAsia="en-US"/>
              </w:rPr>
              <w:t>1</w:t>
            </w:r>
            <w:proofErr w:type="gramEnd"/>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02</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8914124,9</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4667,6</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8983356,7</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4703,8</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9231735,6</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4833,9</w:t>
            </w:r>
          </w:p>
        </w:tc>
      </w:tr>
      <w:tr w:rsidR="00BC4D50" w:rsidRPr="00E75D15" w:rsidTr="00BC4D50">
        <w:trPr>
          <w:trHeight w:val="702"/>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II. Стоимость территориальной программы ОМС – всего</w:t>
            </w:r>
            <w:proofErr w:type="gramStart"/>
            <w:r w:rsidRPr="00E75D15">
              <w:rPr>
                <w:rFonts w:eastAsia="Calibri"/>
                <w:bCs/>
                <w:sz w:val="20"/>
                <w:szCs w:val="20"/>
                <w:vertAlign w:val="superscript"/>
                <w:lang w:eastAsia="en-US"/>
              </w:rPr>
              <w:t>2</w:t>
            </w:r>
            <w:proofErr w:type="gramEnd"/>
            <w:r w:rsidRPr="00E75D15">
              <w:rPr>
                <w:rFonts w:eastAsia="Calibri"/>
                <w:bCs/>
                <w:sz w:val="20"/>
                <w:szCs w:val="20"/>
                <w:lang w:eastAsia="en-US"/>
              </w:rPr>
              <w:t xml:space="preserve">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(сумма строк 04 + 08)</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03</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29963908,0</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18619,0</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29005295,6</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18023,4</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30429215,8</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18908,2</w:t>
            </w:r>
          </w:p>
        </w:tc>
      </w:tr>
      <w:tr w:rsidR="00BC4D50" w:rsidRPr="00E75D15" w:rsidTr="00BC4D50">
        <w:trPr>
          <w:trHeight w:val="1415"/>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1. Стоимость территориальной программы ОМС за счет средств обязательного медицинского страхования в рамках базовой программы</w:t>
            </w:r>
            <w:proofErr w:type="gramStart"/>
            <w:r w:rsidRPr="00E75D15">
              <w:rPr>
                <w:rFonts w:eastAsia="Calibri"/>
                <w:bCs/>
                <w:sz w:val="20"/>
                <w:szCs w:val="20"/>
                <w:vertAlign w:val="superscript"/>
                <w:lang w:eastAsia="en-US"/>
              </w:rPr>
              <w:t>2</w:t>
            </w:r>
            <w:proofErr w:type="gramEnd"/>
            <w:r w:rsidRPr="00E75D15">
              <w:rPr>
                <w:rFonts w:eastAsia="Calibri"/>
                <w:bCs/>
                <w:sz w:val="20"/>
                <w:szCs w:val="20"/>
                <w:lang w:eastAsia="en-US"/>
              </w:rPr>
              <w:t xml:space="preserve">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(сумма строк 05 + 06 + 07), в том числе:</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04</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29963908,0</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18619,0</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29005295,6</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18023,4</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30429215,8</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18908,2</w:t>
            </w:r>
          </w:p>
        </w:tc>
      </w:tr>
      <w:tr w:rsidR="00BC4D50" w:rsidRPr="00E75D15" w:rsidTr="00BC4D50">
        <w:trPr>
          <w:trHeight w:val="331"/>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vertAlign w:val="superscript"/>
                <w:lang w:eastAsia="en-US"/>
              </w:rPr>
            </w:pPr>
            <w:r w:rsidRPr="00E75D15">
              <w:rPr>
                <w:rFonts w:eastAsia="Calibri"/>
                <w:bCs/>
                <w:sz w:val="20"/>
                <w:szCs w:val="20"/>
                <w:lang w:eastAsia="en-US"/>
              </w:rPr>
              <w:t>1.1. Субвенции из бюджета ФОМС</w:t>
            </w:r>
            <w:proofErr w:type="gramStart"/>
            <w:r w:rsidRPr="00E75D15">
              <w:rPr>
                <w:rFonts w:eastAsia="Calibri"/>
                <w:bCs/>
                <w:sz w:val="20"/>
                <w:szCs w:val="20"/>
                <w:vertAlign w:val="superscript"/>
                <w:lang w:eastAsia="en-US"/>
              </w:rPr>
              <w:t>2</w:t>
            </w:r>
            <w:proofErr w:type="gramEnd"/>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05</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22622928,0</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14057,5</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23864315,6</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14828,9</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25288235,8</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15713,7</w:t>
            </w:r>
          </w:p>
        </w:tc>
      </w:tr>
      <w:tr w:rsidR="00BC4D50" w:rsidRPr="00E75D15" w:rsidTr="00BC4D50">
        <w:trPr>
          <w:trHeight w:val="2544"/>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1.2. Межбюджетные трансферты бюджета Ленинградской области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на финансовое обеспечение территориальной программы обязательного медицинского страхования Ленинградской области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в случае установления дополнительного объема страхового обеспечения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по страховым случаям, установленным базовой программой ОМС</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06</w:t>
            </w:r>
          </w:p>
        </w:tc>
        <w:tc>
          <w:tcPr>
            <w:tcW w:w="459" w:type="pct"/>
            <w:shd w:val="clear" w:color="auto" w:fill="auto"/>
            <w:hideMark/>
          </w:tcPr>
          <w:p w:rsidR="00BC4D50" w:rsidRPr="00E75D15" w:rsidRDefault="003811ED"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7340980,0</w:t>
            </w:r>
          </w:p>
        </w:tc>
        <w:tc>
          <w:tcPr>
            <w:tcW w:w="608" w:type="pct"/>
            <w:shd w:val="clear" w:color="auto" w:fill="auto"/>
            <w:hideMark/>
          </w:tcPr>
          <w:p w:rsidR="00BC4D50" w:rsidRPr="00E75D15" w:rsidRDefault="003811ED"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4561,5</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5140980,0</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3194,5</w:t>
            </w:r>
          </w:p>
        </w:tc>
        <w:tc>
          <w:tcPr>
            <w:tcW w:w="45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5140980,0</w:t>
            </w:r>
          </w:p>
        </w:tc>
        <w:tc>
          <w:tcPr>
            <w:tcW w:w="608"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3194,5</w:t>
            </w:r>
          </w:p>
        </w:tc>
      </w:tr>
      <w:tr w:rsidR="00BC4D50" w:rsidRPr="00E75D15" w:rsidTr="00BC4D50">
        <w:trPr>
          <w:trHeight w:val="402"/>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1.3. Прочие поступления</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07</w:t>
            </w: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r>
      <w:tr w:rsidR="00BC4D50" w:rsidRPr="00E75D15" w:rsidTr="00BC4D50">
        <w:trPr>
          <w:trHeight w:val="1706"/>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lastRenderedPageBreak/>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в дополнение </w:t>
            </w:r>
            <w:proofErr w:type="gramStart"/>
            <w:r w:rsidRPr="00E75D15">
              <w:rPr>
                <w:rFonts w:eastAsia="Calibri"/>
                <w:bCs/>
                <w:sz w:val="20"/>
                <w:szCs w:val="20"/>
                <w:lang w:eastAsia="en-US"/>
              </w:rPr>
              <w:t>к</w:t>
            </w:r>
            <w:proofErr w:type="gramEnd"/>
            <w:r w:rsidRPr="00E75D15">
              <w:rPr>
                <w:rFonts w:eastAsia="Calibri"/>
                <w:bCs/>
                <w:sz w:val="20"/>
                <w:szCs w:val="20"/>
                <w:lang w:eastAsia="en-US"/>
              </w:rPr>
              <w:t xml:space="preserve"> установленным базовой программой ОМС, из них:</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08</w:t>
            </w: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r>
      <w:tr w:rsidR="00BC4D50" w:rsidRPr="00E75D15" w:rsidTr="00BC4D50">
        <w:trPr>
          <w:trHeight w:val="1972"/>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на финансовое обеспечение дополнительных видов медицинской помощи</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09</w:t>
            </w: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r>
      <w:tr w:rsidR="00BC4D50" w:rsidRPr="00E75D15" w:rsidTr="00BC4D50">
        <w:trPr>
          <w:trHeight w:val="2544"/>
        </w:trPr>
        <w:tc>
          <w:tcPr>
            <w:tcW w:w="1491" w:type="pct"/>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w:t>
            </w:r>
            <w:proofErr w:type="spellStart"/>
            <w:proofErr w:type="gramStart"/>
            <w:r w:rsidRPr="00E75D15">
              <w:rPr>
                <w:rFonts w:eastAsia="Calibri"/>
                <w:bCs/>
                <w:sz w:val="20"/>
                <w:szCs w:val="20"/>
                <w:lang w:eastAsia="en-US"/>
              </w:rPr>
              <w:t>финан-совое</w:t>
            </w:r>
            <w:proofErr w:type="spellEnd"/>
            <w:proofErr w:type="gramEnd"/>
            <w:r w:rsidRPr="00E75D15">
              <w:rPr>
                <w:rFonts w:eastAsia="Calibri"/>
                <w:bCs/>
                <w:sz w:val="20"/>
                <w:szCs w:val="20"/>
                <w:lang w:eastAsia="en-US"/>
              </w:rPr>
              <w:t xml:space="preserve"> обеспечение расходов,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не включенных в структуру тарифов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 xml:space="preserve">на оплату медицинской помощи </w:t>
            </w:r>
          </w:p>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в рамках базовой программы обязательного медицинского страхования</w:t>
            </w:r>
          </w:p>
        </w:tc>
        <w:tc>
          <w:tcPr>
            <w:tcW w:w="309" w:type="pc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10</w:t>
            </w: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459"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c>
          <w:tcPr>
            <w:tcW w:w="608" w:type="pct"/>
            <w:shd w:val="clear" w:color="auto" w:fill="auto"/>
          </w:tcPr>
          <w:p w:rsidR="00BC4D50" w:rsidRPr="00E75D15" w:rsidRDefault="00BC4D50" w:rsidP="00E75D15">
            <w:pPr>
              <w:autoSpaceDE w:val="0"/>
              <w:autoSpaceDN w:val="0"/>
              <w:adjustRightInd w:val="0"/>
              <w:jc w:val="center"/>
              <w:rPr>
                <w:rFonts w:eastAsia="Calibri"/>
                <w:bCs/>
                <w:sz w:val="20"/>
                <w:szCs w:val="20"/>
                <w:lang w:eastAsia="en-US"/>
              </w:rPr>
            </w:pPr>
          </w:p>
        </w:tc>
      </w:tr>
    </w:tbl>
    <w:p w:rsidR="00BC4D50" w:rsidRPr="00E75D15" w:rsidRDefault="00BC4D50" w:rsidP="00E75D15">
      <w:pPr>
        <w:autoSpaceDE w:val="0"/>
        <w:autoSpaceDN w:val="0"/>
        <w:adjustRightInd w:val="0"/>
        <w:ind w:firstLine="709"/>
        <w:jc w:val="both"/>
        <w:rPr>
          <w:rFonts w:eastAsia="Calibri"/>
          <w:bCs/>
          <w:lang w:eastAsia="en-US"/>
        </w:rPr>
      </w:pPr>
      <w:r w:rsidRPr="00E75D15">
        <w:rPr>
          <w:rFonts w:eastAsia="Calibri"/>
          <w:bCs/>
          <w:lang w:eastAsia="en-US"/>
        </w:rPr>
        <w:t xml:space="preserve">__________________ </w:t>
      </w:r>
    </w:p>
    <w:p w:rsidR="00BC4D50" w:rsidRPr="00E75D15" w:rsidRDefault="00BC4D50"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t>1</w:t>
      </w:r>
      <w:proofErr w:type="gramStart"/>
      <w:r w:rsidRPr="00E75D15">
        <w:rPr>
          <w:rFonts w:eastAsia="Calibri"/>
          <w:bCs/>
          <w:sz w:val="20"/>
          <w:szCs w:val="20"/>
          <w:vertAlign w:val="superscript"/>
          <w:lang w:eastAsia="en-US"/>
        </w:rPr>
        <w:t xml:space="preserve"> </w:t>
      </w:r>
      <w:r w:rsidRPr="00E75D15">
        <w:rPr>
          <w:rFonts w:eastAsia="Calibri"/>
          <w:bCs/>
          <w:sz w:val="20"/>
          <w:szCs w:val="20"/>
          <w:lang w:eastAsia="en-US"/>
        </w:rPr>
        <w:t>Б</w:t>
      </w:r>
      <w:proofErr w:type="gramEnd"/>
      <w:r w:rsidRPr="00E75D15">
        <w:rPr>
          <w:rFonts w:eastAsia="Calibri"/>
          <w:bCs/>
          <w:sz w:val="20"/>
          <w:szCs w:val="20"/>
          <w:lang w:eastAsia="en-US"/>
        </w:rP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BC4D50" w:rsidRPr="00E75D15" w:rsidRDefault="00BC4D50"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t>2</w:t>
      </w:r>
      <w:proofErr w:type="gramStart"/>
      <w:r w:rsidRPr="00E75D15">
        <w:rPr>
          <w:rFonts w:eastAsia="Calibri"/>
          <w:bCs/>
          <w:sz w:val="20"/>
          <w:szCs w:val="20"/>
          <w:lang w:eastAsia="en-US"/>
        </w:rPr>
        <w:t xml:space="preserve"> Б</w:t>
      </w:r>
      <w:proofErr w:type="gramEnd"/>
      <w:r w:rsidRPr="00E75D15">
        <w:rPr>
          <w:rFonts w:eastAsia="Calibri"/>
          <w:bCs/>
          <w:sz w:val="20"/>
          <w:szCs w:val="20"/>
          <w:lang w:eastAsia="en-US"/>
        </w:rPr>
        <w:t xml:space="preserve">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w:t>
      </w:r>
      <w:r w:rsidRPr="00E75D15">
        <w:rPr>
          <w:rFonts w:eastAsia="Calibri"/>
          <w:bCs/>
          <w:sz w:val="20"/>
          <w:szCs w:val="20"/>
          <w:lang w:eastAsia="en-US"/>
        </w:rPr>
        <w:br/>
        <w:t>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BC4D50" w:rsidRPr="00E75D15" w:rsidRDefault="00BC4D50" w:rsidP="00E75D15">
      <w:pPr>
        <w:autoSpaceDE w:val="0"/>
        <w:autoSpaceDN w:val="0"/>
        <w:adjustRightInd w:val="0"/>
        <w:jc w:val="both"/>
        <w:rPr>
          <w:rFonts w:eastAsia="Calibri"/>
          <w:bCs/>
          <w:sz w:val="28"/>
          <w:szCs w:val="28"/>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559"/>
        <w:gridCol w:w="1559"/>
        <w:gridCol w:w="1418"/>
        <w:gridCol w:w="1559"/>
        <w:gridCol w:w="1417"/>
      </w:tblGrid>
      <w:tr w:rsidR="00BC4D50" w:rsidRPr="00E75D15" w:rsidTr="00BC4D50">
        <w:trPr>
          <w:trHeight w:val="300"/>
        </w:trPr>
        <w:tc>
          <w:tcPr>
            <w:tcW w:w="5778" w:type="dxa"/>
            <w:vMerge w:val="restart"/>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Справочно</w:t>
            </w:r>
          </w:p>
        </w:tc>
        <w:tc>
          <w:tcPr>
            <w:tcW w:w="3119" w:type="dxa"/>
            <w:gridSpan w:val="2"/>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2022 год</w:t>
            </w:r>
          </w:p>
        </w:tc>
        <w:tc>
          <w:tcPr>
            <w:tcW w:w="2977" w:type="dxa"/>
            <w:gridSpan w:val="2"/>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2023 год</w:t>
            </w:r>
          </w:p>
        </w:tc>
        <w:tc>
          <w:tcPr>
            <w:tcW w:w="2976" w:type="dxa"/>
            <w:gridSpan w:val="2"/>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2024 год</w:t>
            </w:r>
          </w:p>
        </w:tc>
      </w:tr>
      <w:tr w:rsidR="00BC4D50" w:rsidRPr="00E75D15" w:rsidTr="00BC4D50">
        <w:trPr>
          <w:trHeight w:val="861"/>
        </w:trPr>
        <w:tc>
          <w:tcPr>
            <w:tcW w:w="5778" w:type="dxa"/>
            <w:vMerge/>
            <w:shd w:val="clear" w:color="auto" w:fill="auto"/>
            <w:vAlign w:val="center"/>
            <w:hideMark/>
          </w:tcPr>
          <w:p w:rsidR="00BC4D50" w:rsidRPr="00E75D15" w:rsidRDefault="00BC4D50" w:rsidP="00E75D15">
            <w:pPr>
              <w:autoSpaceDE w:val="0"/>
              <w:autoSpaceDN w:val="0"/>
              <w:adjustRightInd w:val="0"/>
              <w:jc w:val="center"/>
              <w:rPr>
                <w:rFonts w:eastAsia="Calibri"/>
                <w:bCs/>
                <w:sz w:val="20"/>
                <w:szCs w:val="20"/>
                <w:lang w:eastAsia="en-US"/>
              </w:rPr>
            </w:pPr>
          </w:p>
        </w:tc>
        <w:tc>
          <w:tcPr>
            <w:tcW w:w="1560" w:type="dxa"/>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всего                              (тыс. руб.)</w:t>
            </w:r>
          </w:p>
        </w:tc>
        <w:tc>
          <w:tcPr>
            <w:tcW w:w="1559" w:type="dxa"/>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на одно застрахованное лицо</w:t>
            </w:r>
          </w:p>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в год (руб.)</w:t>
            </w:r>
          </w:p>
        </w:tc>
        <w:tc>
          <w:tcPr>
            <w:tcW w:w="1559" w:type="dxa"/>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всего                              (тыс. руб.)</w:t>
            </w:r>
          </w:p>
        </w:tc>
        <w:tc>
          <w:tcPr>
            <w:tcW w:w="1418" w:type="dxa"/>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на одно застрахованное лицо в год (руб.)</w:t>
            </w:r>
          </w:p>
        </w:tc>
        <w:tc>
          <w:tcPr>
            <w:tcW w:w="1559" w:type="dxa"/>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всего                              (тыс. руб.)</w:t>
            </w:r>
          </w:p>
        </w:tc>
        <w:tc>
          <w:tcPr>
            <w:tcW w:w="1417" w:type="dxa"/>
            <w:shd w:val="clear" w:color="auto" w:fill="auto"/>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на одно застрахованное лицо в год (руб.)</w:t>
            </w:r>
          </w:p>
        </w:tc>
      </w:tr>
      <w:tr w:rsidR="00BC4D50" w:rsidRPr="00E75D15" w:rsidTr="00BC4D50">
        <w:trPr>
          <w:trHeight w:val="222"/>
        </w:trPr>
        <w:tc>
          <w:tcPr>
            <w:tcW w:w="5778" w:type="dxa"/>
            <w:shd w:val="clear" w:color="auto" w:fill="auto"/>
            <w:hideMark/>
          </w:tcPr>
          <w:p w:rsidR="00BC4D50" w:rsidRPr="00E75D15" w:rsidRDefault="00BC4D50" w:rsidP="00E75D15">
            <w:pPr>
              <w:autoSpaceDE w:val="0"/>
              <w:autoSpaceDN w:val="0"/>
              <w:adjustRightInd w:val="0"/>
              <w:rPr>
                <w:rFonts w:eastAsia="Calibri"/>
                <w:bCs/>
                <w:sz w:val="20"/>
                <w:szCs w:val="20"/>
                <w:lang w:eastAsia="en-US"/>
              </w:rPr>
            </w:pPr>
            <w:r w:rsidRPr="00E75D15">
              <w:rPr>
                <w:rFonts w:eastAsia="Calibri"/>
                <w:bCs/>
                <w:sz w:val="20"/>
                <w:szCs w:val="20"/>
                <w:lang w:eastAsia="en-US"/>
              </w:rPr>
              <w:t>Расходы на обеспечение выполнения ТФОМС своих функций</w:t>
            </w:r>
          </w:p>
        </w:tc>
        <w:tc>
          <w:tcPr>
            <w:tcW w:w="1560" w:type="dxa"/>
            <w:shd w:val="clear" w:color="auto" w:fill="auto"/>
            <w:noWrap/>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187313,5</w:t>
            </w:r>
          </w:p>
        </w:tc>
        <w:tc>
          <w:tcPr>
            <w:tcW w:w="1559" w:type="dxa"/>
            <w:shd w:val="clear" w:color="auto" w:fill="auto"/>
            <w:noWrap/>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116,4</w:t>
            </w:r>
          </w:p>
        </w:tc>
        <w:tc>
          <w:tcPr>
            <w:tcW w:w="1559" w:type="dxa"/>
            <w:shd w:val="clear" w:color="auto" w:fill="auto"/>
            <w:noWrap/>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194752,8</w:t>
            </w:r>
          </w:p>
        </w:tc>
        <w:tc>
          <w:tcPr>
            <w:tcW w:w="1418" w:type="dxa"/>
            <w:shd w:val="clear" w:color="auto" w:fill="auto"/>
            <w:noWrap/>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121,0</w:t>
            </w:r>
          </w:p>
        </w:tc>
        <w:tc>
          <w:tcPr>
            <w:tcW w:w="1559" w:type="dxa"/>
            <w:shd w:val="clear" w:color="auto" w:fill="auto"/>
            <w:noWrap/>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194752,8</w:t>
            </w:r>
          </w:p>
        </w:tc>
        <w:tc>
          <w:tcPr>
            <w:tcW w:w="1417" w:type="dxa"/>
            <w:shd w:val="clear" w:color="auto" w:fill="auto"/>
            <w:noWrap/>
            <w:hideMark/>
          </w:tcPr>
          <w:p w:rsidR="00BC4D50" w:rsidRPr="00E75D15" w:rsidRDefault="00BC4D50" w:rsidP="00E75D15">
            <w:pPr>
              <w:autoSpaceDE w:val="0"/>
              <w:autoSpaceDN w:val="0"/>
              <w:adjustRightInd w:val="0"/>
              <w:jc w:val="center"/>
              <w:rPr>
                <w:rFonts w:eastAsia="Calibri"/>
                <w:bCs/>
                <w:sz w:val="20"/>
                <w:szCs w:val="20"/>
                <w:lang w:eastAsia="en-US"/>
              </w:rPr>
            </w:pPr>
            <w:r w:rsidRPr="00E75D15">
              <w:rPr>
                <w:rFonts w:eastAsia="Calibri"/>
                <w:bCs/>
                <w:sz w:val="20"/>
                <w:szCs w:val="20"/>
                <w:lang w:eastAsia="en-US"/>
              </w:rPr>
              <w:t>121,0</w:t>
            </w:r>
          </w:p>
        </w:tc>
      </w:tr>
    </w:tbl>
    <w:p w:rsidR="000F4270" w:rsidRPr="00E75D15" w:rsidRDefault="000F4270" w:rsidP="00E75D15">
      <w:pPr>
        <w:autoSpaceDE w:val="0"/>
        <w:autoSpaceDN w:val="0"/>
        <w:adjustRightInd w:val="0"/>
        <w:jc w:val="center"/>
        <w:rPr>
          <w:rFonts w:eastAsia="Calibri"/>
          <w:bCs/>
          <w:sz w:val="28"/>
          <w:szCs w:val="28"/>
          <w:lang w:eastAsia="en-US"/>
        </w:rPr>
      </w:pPr>
    </w:p>
    <w:p w:rsidR="000F4270" w:rsidRPr="00E75D15" w:rsidRDefault="000F4270" w:rsidP="00E75D15">
      <w:pPr>
        <w:autoSpaceDE w:val="0"/>
        <w:autoSpaceDN w:val="0"/>
        <w:adjustRightInd w:val="0"/>
        <w:jc w:val="center"/>
        <w:rPr>
          <w:rFonts w:eastAsia="Calibri"/>
          <w:bCs/>
          <w:sz w:val="28"/>
          <w:szCs w:val="28"/>
          <w:lang w:eastAsia="en-US"/>
        </w:rPr>
      </w:pPr>
    </w:p>
    <w:p w:rsidR="002C1594" w:rsidRPr="00E75D15" w:rsidRDefault="002C1594"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Таблица 2. Утвержденная стоимость Территориальной программы государственных гарантий бесплатного оказания</w:t>
      </w:r>
    </w:p>
    <w:p w:rsidR="002C1594" w:rsidRPr="00E75D15" w:rsidRDefault="002C1594"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гражданам медицинской помощи в Ленинградской области по условиям ее оказания на 2022 год</w:t>
      </w:r>
    </w:p>
    <w:p w:rsidR="002C1594" w:rsidRPr="00E75D15" w:rsidRDefault="002C1594" w:rsidP="00E75D15">
      <w:pPr>
        <w:autoSpaceDE w:val="0"/>
        <w:autoSpaceDN w:val="0"/>
        <w:adjustRightInd w:val="0"/>
        <w:jc w:val="center"/>
        <w:rPr>
          <w:rFonts w:eastAsia="Calibri"/>
          <w:bCs/>
          <w:sz w:val="28"/>
          <w:szCs w:val="28"/>
          <w:lang w:eastAsia="en-US"/>
        </w:rPr>
      </w:pPr>
    </w:p>
    <w:p w:rsidR="002C1594" w:rsidRPr="00E75D15" w:rsidRDefault="002C1594" w:rsidP="00E75D15">
      <w:pPr>
        <w:autoSpaceDE w:val="0"/>
        <w:autoSpaceDN w:val="0"/>
        <w:adjustRightInd w:val="0"/>
        <w:jc w:val="both"/>
        <w:rPr>
          <w:rFonts w:eastAsia="Calibri"/>
          <w:bCs/>
          <w:sz w:val="28"/>
          <w:szCs w:val="28"/>
          <w:lang w:eastAsia="en-US"/>
        </w:rPr>
      </w:pPr>
      <w:r w:rsidRPr="00E75D15">
        <w:rPr>
          <w:rFonts w:eastAsia="Calibri"/>
          <w:bCs/>
          <w:sz w:val="28"/>
          <w:szCs w:val="28"/>
          <w:lang w:eastAsia="en-US"/>
        </w:rPr>
        <w:t>Численность населения Ленинградской области – 1909,800 тыс. человек (по состоянию на 1 января 2022 года).</w:t>
      </w:r>
    </w:p>
    <w:p w:rsidR="00A132A0" w:rsidRPr="00E75D15" w:rsidRDefault="002C1594" w:rsidP="00E75D15">
      <w:pPr>
        <w:autoSpaceDE w:val="0"/>
        <w:autoSpaceDN w:val="0"/>
        <w:adjustRightInd w:val="0"/>
        <w:jc w:val="both"/>
        <w:rPr>
          <w:sz w:val="28"/>
          <w:szCs w:val="28"/>
        </w:rPr>
      </w:pPr>
      <w:r w:rsidRPr="00E75D15">
        <w:rPr>
          <w:rFonts w:eastAsia="Calibri"/>
          <w:bCs/>
          <w:sz w:val="28"/>
          <w:szCs w:val="28"/>
          <w:lang w:eastAsia="en-US"/>
        </w:rPr>
        <w:t>Численность населения, застрахованного в системе ОМС Ленинградской области, на 1 января 2021 года – 1609,313 тыс. человек.</w:t>
      </w:r>
    </w:p>
    <w:tbl>
      <w:tblPr>
        <w:tblW w:w="153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992"/>
        <w:gridCol w:w="1701"/>
        <w:gridCol w:w="1276"/>
        <w:gridCol w:w="1417"/>
        <w:gridCol w:w="1418"/>
        <w:gridCol w:w="1417"/>
        <w:gridCol w:w="1457"/>
        <w:gridCol w:w="1481"/>
        <w:gridCol w:w="879"/>
      </w:tblGrid>
      <w:tr w:rsidR="002F7BD4" w:rsidRPr="00E75D15" w:rsidTr="003705CF">
        <w:trPr>
          <w:trHeight w:val="900"/>
        </w:trPr>
        <w:tc>
          <w:tcPr>
            <w:tcW w:w="3271" w:type="dxa"/>
            <w:vMerge w:val="restart"/>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Виды и условия оказания медицинской помощи</w:t>
            </w:r>
          </w:p>
        </w:tc>
        <w:tc>
          <w:tcPr>
            <w:tcW w:w="992" w:type="dxa"/>
            <w:vMerge w:val="restart"/>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N строки</w:t>
            </w:r>
          </w:p>
        </w:tc>
        <w:tc>
          <w:tcPr>
            <w:tcW w:w="1701" w:type="dxa"/>
            <w:vMerge w:val="restart"/>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Единица измерения</w:t>
            </w:r>
          </w:p>
        </w:tc>
        <w:tc>
          <w:tcPr>
            <w:tcW w:w="1276" w:type="dxa"/>
            <w:vMerge w:val="restart"/>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shd w:val="clear" w:color="auto" w:fill="auto"/>
            <w:vAlign w:val="center"/>
            <w:hideMark/>
          </w:tcPr>
          <w:p w:rsidR="007E359D" w:rsidRPr="00E75D15" w:rsidRDefault="007E359D" w:rsidP="00E75D15">
            <w:pPr>
              <w:jc w:val="center"/>
              <w:rPr>
                <w:color w:val="000000"/>
                <w:sz w:val="20"/>
                <w:szCs w:val="20"/>
              </w:rPr>
            </w:pPr>
            <w:proofErr w:type="spellStart"/>
            <w:r w:rsidRPr="00E75D15">
              <w:rPr>
                <w:color w:val="000000"/>
                <w:sz w:val="20"/>
                <w:szCs w:val="20"/>
              </w:rPr>
              <w:t>Подушевые</w:t>
            </w:r>
            <w:proofErr w:type="spellEnd"/>
            <w:r w:rsidRPr="00E75D15">
              <w:rPr>
                <w:color w:val="000000"/>
                <w:sz w:val="20"/>
                <w:szCs w:val="20"/>
              </w:rPr>
              <w:t xml:space="preserve"> нормативы финансирования территориальной программы</w:t>
            </w:r>
          </w:p>
        </w:tc>
        <w:tc>
          <w:tcPr>
            <w:tcW w:w="3817" w:type="dxa"/>
            <w:gridSpan w:val="3"/>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Стоимость территориальной программы по источникам ее финансового обеспечения</w:t>
            </w:r>
          </w:p>
        </w:tc>
      </w:tr>
      <w:tr w:rsidR="002F7BD4" w:rsidRPr="00E75D15" w:rsidTr="003705CF">
        <w:trPr>
          <w:trHeight w:val="300"/>
        </w:trPr>
        <w:tc>
          <w:tcPr>
            <w:tcW w:w="3271" w:type="dxa"/>
            <w:vMerge/>
            <w:shd w:val="clear" w:color="auto" w:fill="auto"/>
            <w:vAlign w:val="center"/>
            <w:hideMark/>
          </w:tcPr>
          <w:p w:rsidR="007E359D" w:rsidRPr="00E75D15" w:rsidRDefault="007E359D" w:rsidP="00E75D15">
            <w:pPr>
              <w:rPr>
                <w:color w:val="000000"/>
                <w:sz w:val="20"/>
                <w:szCs w:val="20"/>
              </w:rPr>
            </w:pPr>
          </w:p>
        </w:tc>
        <w:tc>
          <w:tcPr>
            <w:tcW w:w="992" w:type="dxa"/>
            <w:vMerge/>
            <w:shd w:val="clear" w:color="auto" w:fill="auto"/>
            <w:vAlign w:val="center"/>
            <w:hideMark/>
          </w:tcPr>
          <w:p w:rsidR="007E359D" w:rsidRPr="00E75D15" w:rsidRDefault="007E359D" w:rsidP="00E75D15">
            <w:pPr>
              <w:rPr>
                <w:color w:val="000000"/>
                <w:sz w:val="20"/>
                <w:szCs w:val="20"/>
              </w:rPr>
            </w:pPr>
          </w:p>
        </w:tc>
        <w:tc>
          <w:tcPr>
            <w:tcW w:w="1701" w:type="dxa"/>
            <w:vMerge/>
            <w:shd w:val="clear" w:color="auto" w:fill="auto"/>
            <w:vAlign w:val="center"/>
            <w:hideMark/>
          </w:tcPr>
          <w:p w:rsidR="007E359D" w:rsidRPr="00E75D15" w:rsidRDefault="007E359D" w:rsidP="00E75D15">
            <w:pPr>
              <w:rPr>
                <w:color w:val="000000"/>
                <w:sz w:val="20"/>
                <w:szCs w:val="20"/>
              </w:rPr>
            </w:pPr>
          </w:p>
        </w:tc>
        <w:tc>
          <w:tcPr>
            <w:tcW w:w="1276" w:type="dxa"/>
            <w:vMerge/>
            <w:shd w:val="clear" w:color="auto" w:fill="auto"/>
            <w:vAlign w:val="center"/>
            <w:hideMark/>
          </w:tcPr>
          <w:p w:rsidR="007E359D" w:rsidRPr="00E75D15" w:rsidRDefault="007E359D" w:rsidP="00E75D15">
            <w:pPr>
              <w:rPr>
                <w:color w:val="000000"/>
                <w:sz w:val="20"/>
                <w:szCs w:val="20"/>
              </w:rPr>
            </w:pPr>
          </w:p>
        </w:tc>
        <w:tc>
          <w:tcPr>
            <w:tcW w:w="1417" w:type="dxa"/>
            <w:vMerge/>
            <w:shd w:val="clear" w:color="auto" w:fill="auto"/>
            <w:vAlign w:val="center"/>
            <w:hideMark/>
          </w:tcPr>
          <w:p w:rsidR="007E359D" w:rsidRPr="00E75D15" w:rsidRDefault="007E359D" w:rsidP="00E75D15">
            <w:pPr>
              <w:rPr>
                <w:color w:val="000000"/>
                <w:sz w:val="20"/>
                <w:szCs w:val="20"/>
              </w:rPr>
            </w:pPr>
          </w:p>
        </w:tc>
        <w:tc>
          <w:tcPr>
            <w:tcW w:w="2835" w:type="dxa"/>
            <w:gridSpan w:val="2"/>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руб.</w:t>
            </w:r>
          </w:p>
        </w:tc>
        <w:tc>
          <w:tcPr>
            <w:tcW w:w="2938" w:type="dxa"/>
            <w:gridSpan w:val="2"/>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тыс. руб.</w:t>
            </w:r>
          </w:p>
        </w:tc>
        <w:tc>
          <w:tcPr>
            <w:tcW w:w="879" w:type="dxa"/>
            <w:vMerge w:val="restart"/>
            <w:shd w:val="clear" w:color="auto" w:fill="auto"/>
            <w:vAlign w:val="center"/>
            <w:hideMark/>
          </w:tcPr>
          <w:p w:rsidR="007E359D" w:rsidRPr="00E75D15" w:rsidRDefault="007E359D" w:rsidP="00E75D15">
            <w:pPr>
              <w:jc w:val="center"/>
              <w:rPr>
                <w:color w:val="000000"/>
                <w:sz w:val="20"/>
                <w:szCs w:val="20"/>
              </w:rPr>
            </w:pPr>
            <w:proofErr w:type="gramStart"/>
            <w:r w:rsidRPr="00E75D15">
              <w:rPr>
                <w:color w:val="000000"/>
                <w:sz w:val="20"/>
                <w:szCs w:val="20"/>
              </w:rPr>
              <w:t>в</w:t>
            </w:r>
            <w:proofErr w:type="gramEnd"/>
            <w:r w:rsidRPr="00E75D15">
              <w:rPr>
                <w:color w:val="000000"/>
                <w:sz w:val="20"/>
                <w:szCs w:val="20"/>
              </w:rPr>
              <w:t xml:space="preserve"> % к итогу</w:t>
            </w:r>
          </w:p>
        </w:tc>
      </w:tr>
      <w:tr w:rsidR="002F7BD4" w:rsidRPr="00E75D15" w:rsidTr="003705CF">
        <w:trPr>
          <w:trHeight w:val="1200"/>
        </w:trPr>
        <w:tc>
          <w:tcPr>
            <w:tcW w:w="3271" w:type="dxa"/>
            <w:vMerge/>
            <w:shd w:val="clear" w:color="auto" w:fill="auto"/>
            <w:vAlign w:val="center"/>
            <w:hideMark/>
          </w:tcPr>
          <w:p w:rsidR="007E359D" w:rsidRPr="00E75D15" w:rsidRDefault="007E359D" w:rsidP="00E75D15">
            <w:pPr>
              <w:rPr>
                <w:color w:val="000000"/>
                <w:sz w:val="20"/>
                <w:szCs w:val="20"/>
              </w:rPr>
            </w:pPr>
          </w:p>
        </w:tc>
        <w:tc>
          <w:tcPr>
            <w:tcW w:w="992" w:type="dxa"/>
            <w:vMerge/>
            <w:shd w:val="clear" w:color="auto" w:fill="auto"/>
            <w:vAlign w:val="center"/>
            <w:hideMark/>
          </w:tcPr>
          <w:p w:rsidR="007E359D" w:rsidRPr="00E75D15" w:rsidRDefault="007E359D" w:rsidP="00E75D15">
            <w:pPr>
              <w:rPr>
                <w:color w:val="000000"/>
                <w:sz w:val="20"/>
                <w:szCs w:val="20"/>
              </w:rPr>
            </w:pPr>
          </w:p>
        </w:tc>
        <w:tc>
          <w:tcPr>
            <w:tcW w:w="1701" w:type="dxa"/>
            <w:vMerge/>
            <w:shd w:val="clear" w:color="auto" w:fill="auto"/>
            <w:vAlign w:val="center"/>
            <w:hideMark/>
          </w:tcPr>
          <w:p w:rsidR="007E359D" w:rsidRPr="00E75D15" w:rsidRDefault="007E359D" w:rsidP="00E75D15">
            <w:pPr>
              <w:rPr>
                <w:color w:val="000000"/>
                <w:sz w:val="20"/>
                <w:szCs w:val="20"/>
              </w:rPr>
            </w:pPr>
          </w:p>
        </w:tc>
        <w:tc>
          <w:tcPr>
            <w:tcW w:w="1276" w:type="dxa"/>
            <w:vMerge/>
            <w:shd w:val="clear" w:color="auto" w:fill="auto"/>
            <w:vAlign w:val="center"/>
            <w:hideMark/>
          </w:tcPr>
          <w:p w:rsidR="007E359D" w:rsidRPr="00E75D15" w:rsidRDefault="007E359D" w:rsidP="00E75D15">
            <w:pPr>
              <w:rPr>
                <w:color w:val="000000"/>
                <w:sz w:val="20"/>
                <w:szCs w:val="20"/>
              </w:rPr>
            </w:pPr>
          </w:p>
        </w:tc>
        <w:tc>
          <w:tcPr>
            <w:tcW w:w="1417" w:type="dxa"/>
            <w:vMerge/>
            <w:shd w:val="clear" w:color="auto" w:fill="auto"/>
            <w:vAlign w:val="center"/>
            <w:hideMark/>
          </w:tcPr>
          <w:p w:rsidR="007E359D" w:rsidRPr="00E75D15" w:rsidRDefault="007E359D" w:rsidP="00E75D15">
            <w:pPr>
              <w:rPr>
                <w:color w:val="000000"/>
                <w:sz w:val="20"/>
                <w:szCs w:val="20"/>
              </w:rPr>
            </w:pP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за счет средств бюджета Ленинградской области</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за счет средств ОМС</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за счет средств бюджета Ленинградской области</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за счет средств ОМС</w:t>
            </w:r>
          </w:p>
        </w:tc>
        <w:tc>
          <w:tcPr>
            <w:tcW w:w="879" w:type="dxa"/>
            <w:vMerge/>
            <w:vAlign w:val="center"/>
            <w:hideMark/>
          </w:tcPr>
          <w:p w:rsidR="007E359D" w:rsidRPr="00E75D15" w:rsidRDefault="007E359D" w:rsidP="00E75D15">
            <w:pPr>
              <w:rPr>
                <w:color w:val="000000"/>
                <w:sz w:val="20"/>
                <w:szCs w:val="20"/>
              </w:rPr>
            </w:pP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bCs/>
                <w:color w:val="000000"/>
                <w:sz w:val="20"/>
                <w:szCs w:val="20"/>
              </w:rPr>
            </w:pPr>
            <w:r w:rsidRPr="00E75D15">
              <w:rPr>
                <w:bCs/>
                <w:color w:val="000000"/>
                <w:sz w:val="20"/>
                <w:szCs w:val="20"/>
              </w:rPr>
              <w:t>I. Медицинская помощь, предоставляемая за счет консолидированного бюджета субъекта Российской Федерации, в том числе &lt;*&gt;:</w:t>
            </w:r>
          </w:p>
        </w:tc>
        <w:tc>
          <w:tcPr>
            <w:tcW w:w="992"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01</w:t>
            </w:r>
          </w:p>
        </w:tc>
        <w:tc>
          <w:tcPr>
            <w:tcW w:w="170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w:t>
            </w:r>
          </w:p>
        </w:tc>
        <w:tc>
          <w:tcPr>
            <w:tcW w:w="1276"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8"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4667,6</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5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8914124,9</w:t>
            </w:r>
          </w:p>
        </w:tc>
        <w:tc>
          <w:tcPr>
            <w:tcW w:w="1481" w:type="dxa"/>
            <w:shd w:val="clear" w:color="000000" w:fill="FFFFFF"/>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879" w:type="dxa"/>
            <w:shd w:val="clear" w:color="000000" w:fill="FFFFFF"/>
            <w:vAlign w:val="center"/>
            <w:hideMark/>
          </w:tcPr>
          <w:p w:rsidR="007E359D" w:rsidRPr="00E75D15" w:rsidRDefault="007E359D" w:rsidP="00E75D15">
            <w:pPr>
              <w:jc w:val="center"/>
              <w:rPr>
                <w:bCs/>
                <w:color w:val="000000"/>
                <w:sz w:val="20"/>
                <w:szCs w:val="20"/>
              </w:rPr>
            </w:pPr>
            <w:r w:rsidRPr="00E75D15">
              <w:rPr>
                <w:bCs/>
                <w:color w:val="000000"/>
                <w:sz w:val="20"/>
                <w:szCs w:val="20"/>
              </w:rPr>
              <w:t>22,9%</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вызов</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0,023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5641,5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127,3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243062,4</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не идентифицированным и не застрахованным в системе ОМС лицам</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вызов</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0,021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2606,0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54,8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104709,1</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скорая медицинская помощь при санитарно-авиационной эвакуации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вызов</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 Первичная медико-санитарная помощь, предоставляемая: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05</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 в амбулаторных условиях: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06</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2.1.1 с </w:t>
            </w:r>
            <w:proofErr w:type="gramStart"/>
            <w:r w:rsidRPr="00E75D15">
              <w:rPr>
                <w:color w:val="000000"/>
                <w:sz w:val="20"/>
                <w:szCs w:val="20"/>
              </w:rPr>
              <w:t>профилактической</w:t>
            </w:r>
            <w:proofErr w:type="gramEnd"/>
            <w:r w:rsidRPr="00E75D15">
              <w:rPr>
                <w:color w:val="000000"/>
                <w:sz w:val="20"/>
                <w:szCs w:val="20"/>
              </w:rPr>
              <w:t xml:space="preserve"> и иными целями&lt;***&gt;,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07</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0,420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827,6</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347,4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663524,9</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не идентифицированным и не застрахованным в системе ОМС лицам</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07.1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0,009</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410,0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7310,8</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2.1.2 в связи с </w:t>
            </w:r>
            <w:proofErr w:type="gramStart"/>
            <w:r w:rsidRPr="00E75D15">
              <w:rPr>
                <w:color w:val="000000"/>
                <w:sz w:val="20"/>
                <w:szCs w:val="20"/>
              </w:rPr>
              <w:t>заболеваниями-обращений</w:t>
            </w:r>
            <w:proofErr w:type="gramEnd"/>
            <w:r w:rsidRPr="00E75D15">
              <w:rPr>
                <w:color w:val="000000"/>
                <w:sz w:val="20"/>
                <w:szCs w:val="20"/>
              </w:rPr>
              <w:t>&lt;****&gt;,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08</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обращение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0,094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1574,4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147,4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281561,0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не идентифицированным и не застрахованным в системе ОМС лицам</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08.1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обращение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 в условиях дневных стационаров &lt;*****&gt;,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09</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не идентифицированным и не застрахованным в системе ОМС лицам</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09.1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 В условиях дневных стационаров (первичная медико-санитарная помощь, специализированная медицинская помощь)&lt;******&gt;,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0,0023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14578,5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33,7</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64422,2</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lastRenderedPageBreak/>
              <w:t>не идентифицированным и не застрахованным в системе ОМС лицам</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 Специализированная, в том числе высокотехнологичная, медицинская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0,0116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112535,1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1303,1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2488600,3</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402"/>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 в условиях дневных стационаров &lt;*****&gt;,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 </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не идентифицированным и не застрахованным в системе ОМС лицам</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 в условиях круглосуточных стационаров,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13</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0,0116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112535,1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1303,1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2488600,3</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не идентифицированным и не застрахованным в системе ОМС лицам</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13.1</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0,0034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15045,0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50,8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96934,9</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 Паллиативная медицинская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5.1. первичная медицинская помощь, в том числе доврачебная и врачебная&lt;*******&gt;, всего,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0,0114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1537,7</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33605,9</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посещение по паллиативной медицинской помощи без учета посещений на дому патронажными бригадами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0,0053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486,0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4919,8</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iCs/>
                <w:color w:val="000000"/>
                <w:sz w:val="20"/>
                <w:szCs w:val="20"/>
              </w:rPr>
            </w:pPr>
            <w:r w:rsidRPr="00E75D15">
              <w:rPr>
                <w:iCs/>
                <w:color w:val="000000"/>
                <w:sz w:val="20"/>
                <w:szCs w:val="20"/>
              </w:rPr>
              <w:t>посещения на дому выездными патронажными бригадами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0,0061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2445,1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28686,1</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5.2. </w:t>
            </w:r>
            <w:proofErr w:type="gramStart"/>
            <w:r w:rsidRPr="00E75D15">
              <w:rPr>
                <w:color w:val="000000"/>
                <w:sz w:val="20"/>
                <w:szCs w:val="20"/>
              </w:rPr>
              <w:t>оказываемая</w:t>
            </w:r>
            <w:proofErr w:type="gramEnd"/>
            <w:r w:rsidRPr="00E75D15">
              <w:rPr>
                <w:color w:val="000000"/>
                <w:sz w:val="20"/>
                <w:szCs w:val="20"/>
              </w:rPr>
              <w:t xml:space="preserve"> в стационарных условиях (включая койки паллиативной медицинской помощи и койки сестринского ухода)</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16</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койко-день</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0,089</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2903,8</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257,6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491968,2</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5.3 </w:t>
            </w:r>
            <w:proofErr w:type="gramStart"/>
            <w:r w:rsidRPr="00E75D15">
              <w:rPr>
                <w:color w:val="000000"/>
                <w:sz w:val="20"/>
                <w:szCs w:val="20"/>
              </w:rPr>
              <w:t>оказываемая</w:t>
            </w:r>
            <w:proofErr w:type="gramEnd"/>
            <w:r w:rsidRPr="00E75D15">
              <w:rPr>
                <w:color w:val="000000"/>
                <w:sz w:val="20"/>
                <w:szCs w:val="20"/>
              </w:rPr>
              <w:t xml:space="preserve"> в условиях дневного стационара</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16.1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6. Иные государственные и муниципальные услуги (работы)</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2068,5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3950278,3</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7. Высокотехнологичная медицинская помощь, оказываемая в медицинских организациях субъекта РФ</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0,0015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249218,1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382,6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730707,6</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1200"/>
        </w:trPr>
        <w:tc>
          <w:tcPr>
            <w:tcW w:w="3271" w:type="dxa"/>
            <w:shd w:val="clear" w:color="auto" w:fill="auto"/>
            <w:vAlign w:val="center"/>
            <w:hideMark/>
          </w:tcPr>
          <w:p w:rsidR="007E359D" w:rsidRPr="00E75D15" w:rsidRDefault="007E359D" w:rsidP="00E75D15">
            <w:pPr>
              <w:rPr>
                <w:bCs/>
                <w:color w:val="000000"/>
                <w:sz w:val="20"/>
                <w:szCs w:val="20"/>
              </w:rPr>
            </w:pPr>
            <w:r w:rsidRPr="00E75D15">
              <w:rPr>
                <w:bCs/>
                <w:color w:val="000000"/>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92"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19</w:t>
            </w:r>
          </w:p>
        </w:tc>
        <w:tc>
          <w:tcPr>
            <w:tcW w:w="170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w:t>
            </w:r>
          </w:p>
        </w:tc>
        <w:tc>
          <w:tcPr>
            <w:tcW w:w="1276"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8"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0,0</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5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0,0</w:t>
            </w:r>
          </w:p>
        </w:tc>
        <w:tc>
          <w:tcPr>
            <w:tcW w:w="148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879"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0,0</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bCs/>
                <w:color w:val="000000"/>
                <w:sz w:val="20"/>
                <w:szCs w:val="20"/>
              </w:rPr>
            </w:pPr>
            <w:r w:rsidRPr="00E75D15">
              <w:rPr>
                <w:bCs/>
                <w:color w:val="000000"/>
                <w:sz w:val="20"/>
                <w:szCs w:val="20"/>
              </w:rPr>
              <w:t>III. Медицинская помощь в рамках территориальной программы ОМС:</w:t>
            </w:r>
          </w:p>
        </w:tc>
        <w:tc>
          <w:tcPr>
            <w:tcW w:w="992"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20</w:t>
            </w:r>
          </w:p>
        </w:tc>
        <w:tc>
          <w:tcPr>
            <w:tcW w:w="170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w:t>
            </w:r>
          </w:p>
        </w:tc>
        <w:tc>
          <w:tcPr>
            <w:tcW w:w="1276"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8"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18619,0</w:t>
            </w:r>
          </w:p>
        </w:tc>
        <w:tc>
          <w:tcPr>
            <w:tcW w:w="145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8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29963908,0</w:t>
            </w:r>
          </w:p>
        </w:tc>
        <w:tc>
          <w:tcPr>
            <w:tcW w:w="879"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77,1%</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1. Скорая, в том числе скорая специализированная, медицинская помощь (сумма строк 33 + 43 + 55)</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вызов</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0,29</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3658,3</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1061,0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1707415,9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 Первичная медико-санитарная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6448,2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10377014,6</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w:t>
            </w:r>
            <w:proofErr w:type="gramStart"/>
            <w:r w:rsidRPr="00E75D15">
              <w:rPr>
                <w:color w:val="000000"/>
                <w:sz w:val="20"/>
                <w:szCs w:val="20"/>
              </w:rPr>
              <w:t xml:space="preserve"> В</w:t>
            </w:r>
            <w:proofErr w:type="gramEnd"/>
            <w:r w:rsidRPr="00E75D15">
              <w:rPr>
                <w:color w:val="000000"/>
                <w:sz w:val="20"/>
                <w:szCs w:val="20"/>
              </w:rPr>
              <w:t xml:space="preserve"> амбулаторных условиях: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6448,2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10377014,6</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2.1.1 посещения с профилактическими и иными целями, всего (сумма строк 35.1 +45.1 + 57.1), из них: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23.1</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посещение / 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782,4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2293,3</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3690578,3</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профилактических медицинских осмотров (сумма строк 35.1.1 + 45.1.1 + 57.1.1)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23.1.1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0,275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2017,2</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555,7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894226,7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диспансеризации, всего (сумма строк 35.1.2 + 45.1.2 + 57.1.2),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23.1.2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0,260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2488,1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648,1</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1043064,3</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углубленной диспансеризации (сумма строк 35.1.2.1 + 45.1.2.1 + 57.1.2.1)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23.1.2.1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0,038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1017,5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39,0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62771,6</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посещений с иными целями (сумма строк 35.1.3 + 45.1.3 + 57.1.3)</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23.1.3</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2,395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454,9</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1089,5</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1753287,3</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2.1.2 в неотложной форме (сумма строк 35.2 + 45.2 + 57.2)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23.2</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0,54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838,1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452,6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728308,5</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15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обращение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1,7877</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2041,4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3649,4</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5872995,1</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компьютерная томография (сумма строк 35.3.1 + 45.3.1 + 57.3.1)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23.3.1</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0,05102</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2773,7</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141,5</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227670,9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магнитно-резонансная томография (сумма строк 35.3.2 + 45.3.2 + 57.3.2)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23.3.2</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0,02634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4040,0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106,5</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171317,5</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ультразвуковое исследование </w:t>
            </w:r>
            <w:proofErr w:type="gramStart"/>
            <w:r w:rsidRPr="00E75D15">
              <w:rPr>
                <w:color w:val="000000"/>
                <w:sz w:val="20"/>
                <w:szCs w:val="20"/>
              </w:rPr>
              <w:t>сердечно-сосудистой</w:t>
            </w:r>
            <w:proofErr w:type="gramEnd"/>
            <w:r w:rsidRPr="00E75D15">
              <w:rPr>
                <w:color w:val="000000"/>
                <w:sz w:val="20"/>
                <w:szCs w:val="20"/>
              </w:rPr>
              <w:t xml:space="preserve"> системы (сумма строк 35.3.3 + 45.3.3 + 57.3.3)</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23.3.3</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0,08286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492,1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40,8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65660,0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эндоскопическое диагностическое исследование (сумма строк 35.3.4 + 45.3.4 + 57.3.4)</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23.3.4</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0,02994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923,3</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27,6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44417,0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молекулярно-генетическое исследование с целью диагностики онкологических заболеваний (сумма строк 35.3.5 + 45.3.5 + 57.3.5)</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23.3.5</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0,00092</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9465,8</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13981,0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15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патологоанатомическое исследование </w:t>
            </w:r>
            <w:proofErr w:type="spellStart"/>
            <w:r w:rsidRPr="00E75D15">
              <w:rPr>
                <w:color w:val="000000"/>
                <w:sz w:val="20"/>
                <w:szCs w:val="20"/>
              </w:rPr>
              <w:t>биопсийного</w:t>
            </w:r>
            <w:proofErr w:type="spellEnd"/>
            <w:r w:rsidRPr="00E75D15">
              <w:rPr>
                <w:color w:val="000000"/>
                <w:sz w:val="20"/>
                <w:szCs w:val="20"/>
              </w:rPr>
              <w:t xml:space="preserve">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23.3.6</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0,01321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2638,4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34,9</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56086,5</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тестирование на выявление новой </w:t>
            </w:r>
            <w:proofErr w:type="spellStart"/>
            <w:r w:rsidRPr="00E75D15">
              <w:rPr>
                <w:color w:val="000000"/>
                <w:sz w:val="20"/>
                <w:szCs w:val="20"/>
              </w:rPr>
              <w:t>коронавирусной</w:t>
            </w:r>
            <w:proofErr w:type="spellEnd"/>
            <w:r w:rsidRPr="00E75D15">
              <w:rPr>
                <w:color w:val="000000"/>
                <w:sz w:val="20"/>
                <w:szCs w:val="20"/>
              </w:rPr>
              <w:t xml:space="preserve"> инфекции (COVID-19) (сумма строк 35.3.7 + 45.3.7 + 57.3.7)</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23.3.7</w:t>
            </w:r>
          </w:p>
        </w:tc>
        <w:tc>
          <w:tcPr>
            <w:tcW w:w="1701" w:type="dxa"/>
            <w:shd w:val="clear" w:color="auto" w:fill="auto"/>
            <w:vAlign w:val="center"/>
            <w:hideMark/>
          </w:tcPr>
          <w:p w:rsidR="007E359D" w:rsidRPr="00E75D15" w:rsidRDefault="003705CF"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0,44488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610,3</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193,2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310914,3</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2.1.4 Обращение по заболеванию при оказании медицинской помощи по профилю «Медицинская реабилитация» (сумма строк 35.4 + 45.4 + 57.4)</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0,00287</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18438,4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52,9</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85132,7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w:t>
            </w:r>
            <w:proofErr w:type="gramStart"/>
            <w:r w:rsidRPr="00E75D15">
              <w:rPr>
                <w:color w:val="000000"/>
                <w:sz w:val="20"/>
                <w:szCs w:val="20"/>
              </w:rPr>
              <w:t xml:space="preserve"> В</w:t>
            </w:r>
            <w:proofErr w:type="gramEnd"/>
            <w:r w:rsidRPr="00E75D15">
              <w:rPr>
                <w:color w:val="000000"/>
                <w:sz w:val="20"/>
                <w:szCs w:val="20"/>
              </w:rPr>
              <w:t xml:space="preserve"> условиях дневных стационаров (сумма строк 36+46+58),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2.2.1 медицинская помощь по профилю «онкология» (сумму строк 36.1+46.1+58.1)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2.2.2 при экстракорпоральном оплодотворении (сумма строк 36.2+.46.2+58.2)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 В условиях дневных стационаров (первичная медико-санитарная помощь, специализированная медицинская помощь) (сумма строк 37 + 47 + 59),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25</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0,068591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26289,2</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1803,2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2901904,2</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3.1 для медицинской помощи по профилю «онкология», в том числе: (сумма строк 37.1 + 47.1 + 59.1)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25.1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0,009007</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97460,8</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877,8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1412597,0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3.2 для медицинской помощи при экстракорпоральном оплодотворении: (сумма строк 37.2 + 47.2 + 59.2)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25.2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0,000463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124728,5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92857,4</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4. </w:t>
            </w:r>
            <w:proofErr w:type="gramStart"/>
            <w:r w:rsidRPr="00E75D15">
              <w:rPr>
                <w:color w:val="000000"/>
                <w:sz w:val="20"/>
                <w:szCs w:val="20"/>
              </w:rPr>
              <w:t>Специализированная, включая высокотехнологичную, медицинская помощь, в том числе:</w:t>
            </w:r>
            <w:proofErr w:type="gramEnd"/>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26</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9148,9</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14723772,8</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 в условиях дневных стационаров (сумма строк 39+49+61), включая: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27</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4.1.1 медицинскую помощь по профилю "онкология» (сумма строк 39.1+49.1+61.1):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27.1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4.1.2 медицинскую помощь при экстракорпоральном оплодотворении (сумма строк </w:t>
            </w:r>
            <w:r w:rsidRPr="00E75D15">
              <w:rPr>
                <w:color w:val="000000"/>
                <w:sz w:val="20"/>
                <w:szCs w:val="20"/>
              </w:rPr>
              <w:lastRenderedPageBreak/>
              <w:t>39.2+49.2+61.2)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lastRenderedPageBreak/>
              <w:t>27.2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4.2 в условиях круглосуточного стационара (сумма строк 40+50+62),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0,169020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54130,5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9149,0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14723772,8</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4.2.1 медицинская помощь по профилю "онкология" (сумма строк 40.1 + 50.1 + 62.1)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0,009488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132666,4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1258,8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2025815,2</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0,004443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47133,3</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209,4</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337050,0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4.2.3 высокотехнологичная медицинская помощь (сумма строк 40.3 + 50.3 + 62.3)</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0,006630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180138,2</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1194,3</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1922074,9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 паллиативная медицинская помощь &lt;*********&gt;</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5.1 первичная медицинская помощь, в том числе доврачебная и врачебная&lt;*******&gt;, всего (равно строке 51.1),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5.1.1 посещение по паллиативной медицинской помощи без учета посещений на дому патронажными бригадами (равно строке 51.1.1)</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29.1.1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5.1.2 посещения на дому выездными патронажными бригадами (равно строке 51.1.2)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29.1.2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5.2. </w:t>
            </w:r>
            <w:proofErr w:type="gramStart"/>
            <w:r w:rsidRPr="00E75D15">
              <w:rPr>
                <w:color w:val="000000"/>
                <w:sz w:val="20"/>
                <w:szCs w:val="20"/>
              </w:rPr>
              <w:t>оказываемая</w:t>
            </w:r>
            <w:proofErr w:type="gramEnd"/>
            <w:r w:rsidRPr="00E75D15">
              <w:rPr>
                <w:color w:val="000000"/>
                <w:sz w:val="20"/>
                <w:szCs w:val="20"/>
              </w:rPr>
              <w:t xml:space="preserve"> в стационарных условиях (включая койки паллиативной медицинской помощи и койки сестринского ухода) (равно строке 51.2)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койко-день</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5.3 </w:t>
            </w:r>
            <w:proofErr w:type="gramStart"/>
            <w:r w:rsidRPr="00E75D15">
              <w:rPr>
                <w:color w:val="000000"/>
                <w:sz w:val="20"/>
                <w:szCs w:val="20"/>
              </w:rPr>
              <w:t>оказываемая</w:t>
            </w:r>
            <w:proofErr w:type="gramEnd"/>
            <w:r w:rsidRPr="00E75D15">
              <w:rPr>
                <w:color w:val="000000"/>
                <w:sz w:val="20"/>
                <w:szCs w:val="20"/>
              </w:rPr>
              <w:t xml:space="preserve"> в условиях дневного стационара (равно строке 51.3)</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6. Расходы на ведение дела СМО </w:t>
            </w:r>
            <w:r w:rsidRPr="00E75D15">
              <w:rPr>
                <w:color w:val="000000"/>
                <w:sz w:val="20"/>
                <w:szCs w:val="20"/>
              </w:rPr>
              <w:lastRenderedPageBreak/>
              <w:t>(сумма строк 41 +52 + 63)</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lastRenderedPageBreak/>
              <w:t>30</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157,7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253800,5</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7. Иные расходы (равно строке 53)</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bottom"/>
            <w:hideMark/>
          </w:tcPr>
          <w:p w:rsidR="007E359D" w:rsidRPr="00E75D15" w:rsidRDefault="007E359D" w:rsidP="00E75D15">
            <w:pPr>
              <w:rPr>
                <w:bCs/>
                <w:color w:val="000000"/>
                <w:sz w:val="20"/>
                <w:szCs w:val="20"/>
              </w:rPr>
            </w:pPr>
            <w:r w:rsidRPr="00E75D15">
              <w:rPr>
                <w:bCs/>
                <w:color w:val="000000"/>
                <w:sz w:val="20"/>
                <w:szCs w:val="20"/>
              </w:rPr>
              <w:t>из строки 20:</w:t>
            </w:r>
          </w:p>
        </w:tc>
        <w:tc>
          <w:tcPr>
            <w:tcW w:w="992"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32</w:t>
            </w:r>
          </w:p>
        </w:tc>
        <w:tc>
          <w:tcPr>
            <w:tcW w:w="1701"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X</w:t>
            </w:r>
          </w:p>
        </w:tc>
        <w:tc>
          <w:tcPr>
            <w:tcW w:w="1276"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X</w:t>
            </w:r>
          </w:p>
        </w:tc>
        <w:tc>
          <w:tcPr>
            <w:tcW w:w="1417"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X</w:t>
            </w:r>
          </w:p>
        </w:tc>
        <w:tc>
          <w:tcPr>
            <w:tcW w:w="1418"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X</w:t>
            </w:r>
          </w:p>
        </w:tc>
        <w:tc>
          <w:tcPr>
            <w:tcW w:w="1417"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14057,5</w:t>
            </w:r>
          </w:p>
        </w:tc>
        <w:tc>
          <w:tcPr>
            <w:tcW w:w="1457"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X</w:t>
            </w:r>
          </w:p>
        </w:tc>
        <w:tc>
          <w:tcPr>
            <w:tcW w:w="1481"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22622928,0</w:t>
            </w:r>
          </w:p>
        </w:tc>
        <w:tc>
          <w:tcPr>
            <w:tcW w:w="879" w:type="dxa"/>
            <w:vMerge w:val="restart"/>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58,2%</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bCs/>
                <w:color w:val="000000"/>
                <w:sz w:val="20"/>
                <w:szCs w:val="20"/>
              </w:rPr>
            </w:pPr>
            <w:r w:rsidRPr="00E75D15">
              <w:rPr>
                <w:bCs/>
                <w:color w:val="000000"/>
                <w:sz w:val="20"/>
                <w:szCs w:val="20"/>
              </w:rPr>
              <w:t>1. Медицинская помощь, предоставляемая в рамках базовой программы ОМС застрахованным лицам</w:t>
            </w:r>
          </w:p>
        </w:tc>
        <w:tc>
          <w:tcPr>
            <w:tcW w:w="992" w:type="dxa"/>
            <w:vMerge/>
            <w:shd w:val="clear" w:color="auto" w:fill="auto"/>
            <w:vAlign w:val="center"/>
            <w:hideMark/>
          </w:tcPr>
          <w:p w:rsidR="007E359D" w:rsidRPr="00E75D15" w:rsidRDefault="007E359D" w:rsidP="00E75D15">
            <w:pPr>
              <w:rPr>
                <w:bCs/>
                <w:color w:val="000000"/>
                <w:sz w:val="20"/>
                <w:szCs w:val="20"/>
              </w:rPr>
            </w:pPr>
          </w:p>
        </w:tc>
        <w:tc>
          <w:tcPr>
            <w:tcW w:w="1701" w:type="dxa"/>
            <w:vMerge/>
            <w:shd w:val="clear" w:color="auto" w:fill="auto"/>
            <w:vAlign w:val="center"/>
            <w:hideMark/>
          </w:tcPr>
          <w:p w:rsidR="007E359D" w:rsidRPr="00E75D15" w:rsidRDefault="007E359D" w:rsidP="00E75D15">
            <w:pPr>
              <w:rPr>
                <w:bCs/>
                <w:color w:val="000000"/>
                <w:sz w:val="20"/>
                <w:szCs w:val="20"/>
              </w:rPr>
            </w:pPr>
          </w:p>
        </w:tc>
        <w:tc>
          <w:tcPr>
            <w:tcW w:w="1276" w:type="dxa"/>
            <w:vMerge/>
            <w:shd w:val="clear" w:color="auto" w:fill="auto"/>
            <w:vAlign w:val="center"/>
            <w:hideMark/>
          </w:tcPr>
          <w:p w:rsidR="007E359D" w:rsidRPr="00E75D15" w:rsidRDefault="007E359D" w:rsidP="00E75D15">
            <w:pPr>
              <w:rPr>
                <w:bCs/>
                <w:color w:val="000000"/>
                <w:sz w:val="20"/>
                <w:szCs w:val="20"/>
              </w:rPr>
            </w:pPr>
          </w:p>
        </w:tc>
        <w:tc>
          <w:tcPr>
            <w:tcW w:w="1417" w:type="dxa"/>
            <w:vMerge/>
            <w:shd w:val="clear" w:color="auto" w:fill="auto"/>
            <w:vAlign w:val="center"/>
            <w:hideMark/>
          </w:tcPr>
          <w:p w:rsidR="007E359D" w:rsidRPr="00E75D15" w:rsidRDefault="007E359D" w:rsidP="00E75D15">
            <w:pPr>
              <w:rPr>
                <w:bCs/>
                <w:color w:val="000000"/>
                <w:sz w:val="20"/>
                <w:szCs w:val="20"/>
              </w:rPr>
            </w:pPr>
          </w:p>
        </w:tc>
        <w:tc>
          <w:tcPr>
            <w:tcW w:w="1418" w:type="dxa"/>
            <w:vMerge/>
            <w:shd w:val="clear" w:color="auto" w:fill="auto"/>
            <w:vAlign w:val="center"/>
            <w:hideMark/>
          </w:tcPr>
          <w:p w:rsidR="007E359D" w:rsidRPr="00E75D15" w:rsidRDefault="007E359D" w:rsidP="00E75D15">
            <w:pPr>
              <w:rPr>
                <w:bCs/>
                <w:color w:val="000000"/>
                <w:sz w:val="20"/>
                <w:szCs w:val="20"/>
              </w:rPr>
            </w:pPr>
          </w:p>
        </w:tc>
        <w:tc>
          <w:tcPr>
            <w:tcW w:w="1417" w:type="dxa"/>
            <w:vMerge/>
            <w:shd w:val="clear" w:color="auto" w:fill="auto"/>
            <w:vAlign w:val="center"/>
            <w:hideMark/>
          </w:tcPr>
          <w:p w:rsidR="007E359D" w:rsidRPr="00E75D15" w:rsidRDefault="007E359D" w:rsidP="00E75D15">
            <w:pPr>
              <w:rPr>
                <w:bCs/>
                <w:color w:val="000000"/>
                <w:sz w:val="20"/>
                <w:szCs w:val="20"/>
              </w:rPr>
            </w:pPr>
          </w:p>
        </w:tc>
        <w:tc>
          <w:tcPr>
            <w:tcW w:w="1457" w:type="dxa"/>
            <w:vMerge/>
            <w:shd w:val="clear" w:color="auto" w:fill="auto"/>
            <w:vAlign w:val="center"/>
            <w:hideMark/>
          </w:tcPr>
          <w:p w:rsidR="007E359D" w:rsidRPr="00E75D15" w:rsidRDefault="007E359D" w:rsidP="00E75D15">
            <w:pPr>
              <w:rPr>
                <w:bCs/>
                <w:color w:val="000000"/>
                <w:sz w:val="20"/>
                <w:szCs w:val="20"/>
              </w:rPr>
            </w:pPr>
          </w:p>
        </w:tc>
        <w:tc>
          <w:tcPr>
            <w:tcW w:w="1481" w:type="dxa"/>
            <w:vMerge/>
            <w:shd w:val="clear" w:color="auto" w:fill="auto"/>
            <w:vAlign w:val="center"/>
            <w:hideMark/>
          </w:tcPr>
          <w:p w:rsidR="007E359D" w:rsidRPr="00E75D15" w:rsidRDefault="007E359D" w:rsidP="00E75D15">
            <w:pPr>
              <w:rPr>
                <w:bCs/>
                <w:color w:val="000000"/>
                <w:sz w:val="20"/>
                <w:szCs w:val="20"/>
              </w:rPr>
            </w:pPr>
          </w:p>
        </w:tc>
        <w:tc>
          <w:tcPr>
            <w:tcW w:w="879" w:type="dxa"/>
            <w:vMerge/>
            <w:vAlign w:val="center"/>
            <w:hideMark/>
          </w:tcPr>
          <w:p w:rsidR="007E359D" w:rsidRPr="00E75D15" w:rsidRDefault="007E359D" w:rsidP="00E75D15">
            <w:pPr>
              <w:rPr>
                <w:bCs/>
                <w:color w:val="000000"/>
                <w:sz w:val="20"/>
                <w:szCs w:val="20"/>
              </w:rPr>
            </w:pP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1. Скорая, в том числе скорая специализированная, медицинская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вызов</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0,29</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2884,7</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836,6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1346351,3</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 Первичная медико-санитарная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5290,1</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8513426,7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w:t>
            </w:r>
            <w:proofErr w:type="gramStart"/>
            <w:r w:rsidRPr="00E75D15">
              <w:rPr>
                <w:color w:val="000000"/>
                <w:sz w:val="20"/>
                <w:szCs w:val="20"/>
              </w:rPr>
              <w:t xml:space="preserve"> В</w:t>
            </w:r>
            <w:proofErr w:type="gramEnd"/>
            <w:r w:rsidRPr="00E75D15">
              <w:rPr>
                <w:color w:val="000000"/>
                <w:sz w:val="20"/>
                <w:szCs w:val="20"/>
              </w:rPr>
              <w:t xml:space="preserve"> амбулаторных условиях: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5290,1</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8513426,7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2.1.1 посещения с профилактическими и иными целями, всего (сумма строк 35.1.1 + 35.1.2 + 35.1.3</w:t>
            </w:r>
            <w:proofErr w:type="gramStart"/>
            <w:r w:rsidRPr="00E75D15">
              <w:rPr>
                <w:color w:val="000000"/>
                <w:sz w:val="20"/>
                <w:szCs w:val="20"/>
              </w:rPr>
              <w:t xml:space="preserve"> )</w:t>
            </w:r>
            <w:proofErr w:type="gramEnd"/>
            <w:r w:rsidRPr="00E75D15">
              <w:rPr>
                <w:color w:val="000000"/>
                <w:sz w:val="20"/>
                <w:szCs w:val="20"/>
              </w:rPr>
              <w:t>, из них: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 / 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679,5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1991,8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3205429,6</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профилактических медицинских осмотров</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35.1.1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0,275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2017,2</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555,7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894226,7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диспансеризации, всего,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35.1.2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0,260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2488,1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648,1</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1043064,3</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углубленной диспансеризации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35.1.2.1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0,038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1017,5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39,0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62771,6</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посещений с иными целями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35.1.3</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2,395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329,0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788,0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1268138,6</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2.1.2 в неотложной форме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0,54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713,7</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385,4</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620229,2</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12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обращение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1,7877</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1599,8</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2860,0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4602635,2</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компьютерная томография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0,04632</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2542,0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117,7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189416,1</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магнитно-резонансная томография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0,02634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3575,0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94,2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151597,3</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 xml:space="preserve">ультразвуковое исследование </w:t>
            </w:r>
            <w:proofErr w:type="gramStart"/>
            <w:r w:rsidRPr="00E75D15">
              <w:rPr>
                <w:color w:val="000000"/>
                <w:sz w:val="20"/>
                <w:szCs w:val="20"/>
              </w:rPr>
              <w:t>сердечно-сосудистой</w:t>
            </w:r>
            <w:proofErr w:type="gramEnd"/>
            <w:r w:rsidRPr="00E75D15">
              <w:rPr>
                <w:color w:val="000000"/>
                <w:sz w:val="20"/>
                <w:szCs w:val="20"/>
              </w:rPr>
              <w:t xml:space="preserve"> системы</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35.3.3</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0,08286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492,1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40,8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65660,0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эндоскопическое диагностическое исследование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35.3.4</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0,02994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923,3</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27,6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44417,0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35.3.5</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0,00092</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8174,2</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7,5</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12069,8</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12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патологоанатомическое исследование </w:t>
            </w:r>
            <w:proofErr w:type="spellStart"/>
            <w:r w:rsidRPr="00E75D15">
              <w:rPr>
                <w:color w:val="000000"/>
                <w:sz w:val="20"/>
                <w:szCs w:val="20"/>
              </w:rPr>
              <w:t>биопсийного</w:t>
            </w:r>
            <w:proofErr w:type="spellEnd"/>
            <w:r w:rsidRPr="00E75D15">
              <w:rPr>
                <w:color w:val="000000"/>
                <w:sz w:val="20"/>
                <w:szCs w:val="20"/>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35.3.6</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0,01321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2021,3</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26,7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42968,7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тестирование на выявление новой </w:t>
            </w:r>
            <w:proofErr w:type="spellStart"/>
            <w:r w:rsidRPr="00E75D15">
              <w:rPr>
                <w:color w:val="000000"/>
                <w:sz w:val="20"/>
                <w:szCs w:val="20"/>
              </w:rPr>
              <w:t>коронавирусной</w:t>
            </w:r>
            <w:proofErr w:type="spellEnd"/>
            <w:r w:rsidRPr="00E75D15">
              <w:rPr>
                <w:color w:val="000000"/>
                <w:sz w:val="20"/>
                <w:szCs w:val="20"/>
              </w:rPr>
              <w:t xml:space="preserve"> инфекции (COVID-19)</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35.3.7</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0,12838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600,5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77,1</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124078,0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2.1.4 обращение по заболеванию при оказании медицинской помощи по профилю «Медицинская реабилитация»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0,00287</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18438,4</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52,9</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85132,7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w:t>
            </w:r>
            <w:proofErr w:type="gramStart"/>
            <w:r w:rsidRPr="00E75D15">
              <w:rPr>
                <w:color w:val="000000"/>
                <w:sz w:val="20"/>
                <w:szCs w:val="20"/>
              </w:rPr>
              <w:t xml:space="preserve"> В</w:t>
            </w:r>
            <w:proofErr w:type="gramEnd"/>
            <w:r w:rsidRPr="00E75D15">
              <w:rPr>
                <w:color w:val="000000"/>
                <w:sz w:val="20"/>
                <w:szCs w:val="20"/>
              </w:rPr>
              <w:t xml:space="preserve"> условиях дневных стационаров ***** (сумма строк 36.1+36.2),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36</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36.1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36.2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 В условиях дневных стационаров (первичная медико-санитарная помощь, специализированная медицинская помощь),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37</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0,068591</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23192,7</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1590,8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2560095,1</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37.1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0,009007</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79186,3</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713,2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1147762,0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37.2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0,000463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124728,5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92857,4</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 xml:space="preserve">4. </w:t>
            </w:r>
            <w:proofErr w:type="gramStart"/>
            <w:r w:rsidRPr="00E75D15">
              <w:rPr>
                <w:color w:val="000000"/>
                <w:sz w:val="20"/>
                <w:szCs w:val="20"/>
              </w:rPr>
              <w:t>Специализированная, включая высокотехнологичную, медицинская помощь, в том числе:</w:t>
            </w:r>
            <w:proofErr w:type="gramEnd"/>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38</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6218,2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10007085,9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 в условиях дневных стационаров</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39</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39.1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39.2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 в условиях круглосуточного стационара,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40</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0,166336</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37383,8</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6218,2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10007085,9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40.1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0,009488</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101250,1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960,7</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1546067,0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40.2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0,004443</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38662,5</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171,8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276480,0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4.2.3 высокотехнологичная медицинская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40.3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0,006630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180138,2</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1194,3</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1922074,9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 Расходы на ведение дела СМО</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121,8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195969,0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bCs/>
                <w:color w:val="000000"/>
                <w:sz w:val="20"/>
                <w:szCs w:val="20"/>
              </w:rPr>
            </w:pPr>
            <w:r w:rsidRPr="00E75D15">
              <w:rPr>
                <w:bCs/>
                <w:color w:val="000000"/>
                <w:sz w:val="20"/>
                <w:szCs w:val="20"/>
              </w:rPr>
              <w:t>2. Медицинская помощь по видам и заболеваниям, не установленным базовой программой:</w:t>
            </w:r>
          </w:p>
        </w:tc>
        <w:tc>
          <w:tcPr>
            <w:tcW w:w="992"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42</w:t>
            </w:r>
          </w:p>
        </w:tc>
        <w:tc>
          <w:tcPr>
            <w:tcW w:w="170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w:t>
            </w:r>
          </w:p>
        </w:tc>
        <w:tc>
          <w:tcPr>
            <w:tcW w:w="1276"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8"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0,0</w:t>
            </w:r>
          </w:p>
        </w:tc>
        <w:tc>
          <w:tcPr>
            <w:tcW w:w="145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8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0,0</w:t>
            </w:r>
          </w:p>
        </w:tc>
        <w:tc>
          <w:tcPr>
            <w:tcW w:w="879"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0,0%</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1. Скорая, в том числе скорая специализированная, медицинская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вызов</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402"/>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 Первичная медико-санитарная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w:t>
            </w:r>
            <w:proofErr w:type="gramStart"/>
            <w:r w:rsidRPr="00E75D15">
              <w:rPr>
                <w:color w:val="000000"/>
                <w:sz w:val="20"/>
                <w:szCs w:val="20"/>
              </w:rPr>
              <w:t xml:space="preserve"> В</w:t>
            </w:r>
            <w:proofErr w:type="gramEnd"/>
            <w:r w:rsidRPr="00E75D15">
              <w:rPr>
                <w:color w:val="000000"/>
                <w:sz w:val="20"/>
                <w:szCs w:val="20"/>
              </w:rPr>
              <w:t xml:space="preserve"> амбулаторных условиях: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2.1.1 посещения с профилактическими и иными целями, всего,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 / 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для проведения профилактических медицинских осмотров</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45.1.1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диспансеризации, всего,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45.1.2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углубленной диспансеризации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45.1.2.1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посещений с иными целями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45.1.3</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2.1.2 в неотложной форме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обращение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компьютерная томография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магнитно-резонансная томография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ультразвуковое исследование </w:t>
            </w:r>
            <w:proofErr w:type="gramStart"/>
            <w:r w:rsidRPr="00E75D15">
              <w:rPr>
                <w:color w:val="000000"/>
                <w:sz w:val="20"/>
                <w:szCs w:val="20"/>
              </w:rPr>
              <w:t>сердечно-сосудистой</w:t>
            </w:r>
            <w:proofErr w:type="gramEnd"/>
            <w:r w:rsidRPr="00E75D15">
              <w:rPr>
                <w:color w:val="000000"/>
                <w:sz w:val="20"/>
                <w:szCs w:val="20"/>
              </w:rPr>
              <w:t xml:space="preserve"> системы</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45.3.3</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эндоскопическое диагностическое исследование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45.3.4</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45.3.5</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патологоанатомическое исследование </w:t>
            </w:r>
            <w:proofErr w:type="spellStart"/>
            <w:r w:rsidRPr="00E75D15">
              <w:rPr>
                <w:color w:val="000000"/>
                <w:sz w:val="20"/>
                <w:szCs w:val="20"/>
              </w:rPr>
              <w:t>биопсийного</w:t>
            </w:r>
            <w:proofErr w:type="spellEnd"/>
            <w:r w:rsidRPr="00E75D15">
              <w:rPr>
                <w:color w:val="000000"/>
                <w:sz w:val="20"/>
                <w:szCs w:val="20"/>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45.3.6</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тестирование на выявление новой </w:t>
            </w:r>
            <w:proofErr w:type="spellStart"/>
            <w:r w:rsidRPr="00E75D15">
              <w:rPr>
                <w:color w:val="000000"/>
                <w:sz w:val="20"/>
                <w:szCs w:val="20"/>
              </w:rPr>
              <w:t>коронавирусной</w:t>
            </w:r>
            <w:proofErr w:type="spellEnd"/>
            <w:r w:rsidRPr="00E75D15">
              <w:rPr>
                <w:color w:val="000000"/>
                <w:sz w:val="20"/>
                <w:szCs w:val="20"/>
              </w:rPr>
              <w:t xml:space="preserve"> инфекции (COVID-19)</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45.3.7</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2.1.4 обращение по заболеванию при оказании медицинской помощи по профилю «Медицинская реабилитация»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45.4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w:t>
            </w:r>
            <w:proofErr w:type="gramStart"/>
            <w:r w:rsidRPr="00E75D15">
              <w:rPr>
                <w:color w:val="000000"/>
                <w:sz w:val="20"/>
                <w:szCs w:val="20"/>
              </w:rPr>
              <w:t xml:space="preserve"> В</w:t>
            </w:r>
            <w:proofErr w:type="gramEnd"/>
            <w:r w:rsidRPr="00E75D15">
              <w:rPr>
                <w:color w:val="000000"/>
                <w:sz w:val="20"/>
                <w:szCs w:val="20"/>
              </w:rPr>
              <w:t xml:space="preserve"> условиях дневных стационаров *****(сумма строк 46.1+46,.2),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46</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46.1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46.2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 В условиях дневных стационаров (первичная медико-санитарная помощь, специализированная медицинская помощь),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47</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47.1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47.2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4. Специализированная, в том числе высокотехнологичная, медицинская помощь, включая </w:t>
            </w:r>
            <w:proofErr w:type="spellStart"/>
            <w:r w:rsidRPr="00E75D15">
              <w:rPr>
                <w:color w:val="000000"/>
                <w:sz w:val="20"/>
                <w:szCs w:val="20"/>
              </w:rPr>
              <w:t>междицинскую</w:t>
            </w:r>
            <w:proofErr w:type="spellEnd"/>
            <w:r w:rsidRPr="00E75D15">
              <w:rPr>
                <w:color w:val="000000"/>
                <w:sz w:val="20"/>
                <w:szCs w:val="20"/>
              </w:rPr>
              <w:t xml:space="preserve">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48</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 в условиях дневных стационаров,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49</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49.1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49.2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 в условиях круглосуточного стационара,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50</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50.1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50.2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4.2.3 высокотехнологичная медицинская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50.3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 паллиативная медицинская помощь в стационарных условиях &lt;*********&gt;</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5.1 первичная медицинская помощь, в том числе доврачебная и врачебная&lt;*******&gt;, всего, включая: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51.1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5.1.1 посещения по паллиативной медицинской помощи без учета посещений на дому патронажными бригадами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51.1.1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5.1.2 посещения на дому выездными патронажными бригадами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51.1.2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5.2. </w:t>
            </w:r>
            <w:proofErr w:type="gramStart"/>
            <w:r w:rsidRPr="00E75D15">
              <w:rPr>
                <w:color w:val="000000"/>
                <w:sz w:val="20"/>
                <w:szCs w:val="20"/>
              </w:rPr>
              <w:t>оказываемая</w:t>
            </w:r>
            <w:proofErr w:type="gramEnd"/>
            <w:r w:rsidRPr="00E75D15">
              <w:rPr>
                <w:color w:val="000000"/>
                <w:sz w:val="20"/>
                <w:szCs w:val="20"/>
              </w:rPr>
              <w:t xml:space="preserve"> в стационарных условиях (включая койки паллиативной медицинской помощи и койки сестринского ухода)</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51.2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койко-день</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5.3 </w:t>
            </w:r>
            <w:proofErr w:type="gramStart"/>
            <w:r w:rsidRPr="00E75D15">
              <w:rPr>
                <w:color w:val="000000"/>
                <w:sz w:val="20"/>
                <w:szCs w:val="20"/>
              </w:rPr>
              <w:t>оказываемая</w:t>
            </w:r>
            <w:proofErr w:type="gramEnd"/>
            <w:r w:rsidRPr="00E75D15">
              <w:rPr>
                <w:color w:val="000000"/>
                <w:sz w:val="20"/>
                <w:szCs w:val="20"/>
              </w:rPr>
              <w:t xml:space="preserve"> в условиях дневного стационара</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51.3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6. Расходы на ведение дела СМО</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7. Иные расходы (равно строке)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bCs/>
                <w:color w:val="000000"/>
                <w:sz w:val="20"/>
                <w:szCs w:val="20"/>
              </w:rPr>
            </w:pPr>
            <w:r w:rsidRPr="00E75D15">
              <w:rPr>
                <w:bCs/>
                <w:color w:val="000000"/>
                <w:sz w:val="20"/>
                <w:szCs w:val="20"/>
              </w:rPr>
              <w:t>3. Медицинская помощь по видам и заболеваниям, установленным базовой программой (дополнительное финансовое обеспечение):</w:t>
            </w:r>
          </w:p>
        </w:tc>
        <w:tc>
          <w:tcPr>
            <w:tcW w:w="992"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54</w:t>
            </w:r>
          </w:p>
        </w:tc>
        <w:tc>
          <w:tcPr>
            <w:tcW w:w="170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w:t>
            </w:r>
          </w:p>
        </w:tc>
        <w:tc>
          <w:tcPr>
            <w:tcW w:w="1276"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8"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4561,5</w:t>
            </w:r>
          </w:p>
        </w:tc>
        <w:tc>
          <w:tcPr>
            <w:tcW w:w="145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8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7340980,0</w:t>
            </w:r>
          </w:p>
        </w:tc>
        <w:tc>
          <w:tcPr>
            <w:tcW w:w="879"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18,9%</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1. Скорая, в том числе скорая специализированная, медицинская </w:t>
            </w:r>
            <w:r w:rsidRPr="00E75D15">
              <w:rPr>
                <w:color w:val="000000"/>
                <w:sz w:val="20"/>
                <w:szCs w:val="20"/>
              </w:rPr>
              <w:lastRenderedPageBreak/>
              <w:t>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lastRenderedPageBreak/>
              <w:t>55</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вызов</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224,4</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361064,6</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2. Первичная медико-санитарная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56</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1158,0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1863587,9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w:t>
            </w:r>
            <w:proofErr w:type="gramStart"/>
            <w:r w:rsidRPr="00E75D15">
              <w:rPr>
                <w:color w:val="000000"/>
                <w:sz w:val="20"/>
                <w:szCs w:val="20"/>
              </w:rPr>
              <w:t xml:space="preserve"> В</w:t>
            </w:r>
            <w:proofErr w:type="gramEnd"/>
            <w:r w:rsidRPr="00E75D15">
              <w:rPr>
                <w:color w:val="000000"/>
                <w:sz w:val="20"/>
                <w:szCs w:val="20"/>
              </w:rPr>
              <w:t xml:space="preserve"> амбулаторных условиях: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1158,0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1863587,9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2.1.1 посещения с профилактическими и иными целями, из них:</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 / 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301,5</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485148,7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профилактических медицинских осмотров</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57.1.1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диспансеризации, всего,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57.1.2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проведения углубленной диспансеризации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57.1.2.1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для посещений с иными целями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57.1.3</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301,5</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485148,7</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2.1.2 в неотложной форме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67,2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108079,3</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обращение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789,4</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1270359,9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компьютерная томография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57.3.1</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0,00470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23,8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38254,8</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магнитно-резонансная томография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57.3.2</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12,3</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19720,2</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ультразвуковое исследование </w:t>
            </w:r>
            <w:proofErr w:type="gramStart"/>
            <w:r w:rsidRPr="00E75D15">
              <w:rPr>
                <w:color w:val="000000"/>
                <w:sz w:val="20"/>
                <w:szCs w:val="20"/>
              </w:rPr>
              <w:t>сердечно-сосудистой</w:t>
            </w:r>
            <w:proofErr w:type="gramEnd"/>
            <w:r w:rsidRPr="00E75D15">
              <w:rPr>
                <w:color w:val="000000"/>
                <w:sz w:val="20"/>
                <w:szCs w:val="20"/>
              </w:rPr>
              <w:t xml:space="preserve"> системы</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57.3.3</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эндоскопическое диагностическое исследование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57.3.4</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молекулярно-генетическое исследование с целью диагностики онкологических заболеваний</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57.3.5</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1911,2</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 xml:space="preserve">патологоанатомическое исследование </w:t>
            </w:r>
            <w:proofErr w:type="spellStart"/>
            <w:r w:rsidRPr="00E75D15">
              <w:rPr>
                <w:color w:val="000000"/>
                <w:sz w:val="20"/>
                <w:szCs w:val="20"/>
              </w:rPr>
              <w:t>биопсийного</w:t>
            </w:r>
            <w:proofErr w:type="spellEnd"/>
            <w:r w:rsidRPr="00E75D15">
              <w:rPr>
                <w:color w:val="000000"/>
                <w:sz w:val="20"/>
                <w:szCs w:val="20"/>
              </w:rPr>
              <w:t xml:space="preserve"> (операционного) материала с </w:t>
            </w:r>
            <w:r w:rsidRPr="00E75D15">
              <w:rPr>
                <w:color w:val="000000"/>
                <w:sz w:val="20"/>
                <w:szCs w:val="20"/>
              </w:rPr>
              <w:lastRenderedPageBreak/>
              <w:t>целью диагностики онкологических заболеваний и подбора противоопухолевой лекарственной терапии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lastRenderedPageBreak/>
              <w:t>57.3.6</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8,2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13117,8</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 xml:space="preserve">тестирование на выявление новой </w:t>
            </w:r>
            <w:proofErr w:type="spellStart"/>
            <w:r w:rsidRPr="00E75D15">
              <w:rPr>
                <w:color w:val="000000"/>
                <w:sz w:val="20"/>
                <w:szCs w:val="20"/>
              </w:rPr>
              <w:t>коронавирусной</w:t>
            </w:r>
            <w:proofErr w:type="spellEnd"/>
            <w:r w:rsidRPr="00E75D15">
              <w:rPr>
                <w:color w:val="000000"/>
                <w:sz w:val="20"/>
                <w:szCs w:val="20"/>
              </w:rPr>
              <w:t xml:space="preserve"> инфекции (COVID-19)</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57.3.7</w:t>
            </w:r>
          </w:p>
        </w:tc>
        <w:tc>
          <w:tcPr>
            <w:tcW w:w="1701" w:type="dxa"/>
            <w:shd w:val="clear" w:color="auto" w:fill="auto"/>
            <w:vAlign w:val="center"/>
            <w:hideMark/>
          </w:tcPr>
          <w:p w:rsidR="007E359D" w:rsidRPr="00E75D15" w:rsidRDefault="00516130" w:rsidP="00E75D15">
            <w:pPr>
              <w:jc w:val="center"/>
              <w:rPr>
                <w:color w:val="000000"/>
                <w:sz w:val="20"/>
                <w:szCs w:val="20"/>
              </w:rPr>
            </w:pPr>
            <w:r w:rsidRPr="00E75D15">
              <w:rPr>
                <w:color w:val="000000"/>
                <w:sz w:val="20"/>
                <w:szCs w:val="20"/>
              </w:rPr>
              <w:t>исследование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0,3165</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617,1</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116,1</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186836,3</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2.1.4 обращение по заболеванию при оказании медицинской помощи по профилю «Медицинская реабилитация»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57.4</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комплексное посещение</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 в условиях дневных стационаров***** (сумма строк 58.1+58.2)</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58</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58.1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2.2.2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58.2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 В условиях дневных стационаров (первичная медико-санитарная помощь, специализированная медицинская помощь),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59</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212,4</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341809,1</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59.1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164,6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264835,0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3.2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59.2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 Специализированная, в том числе высокотехнологичная, медицинская помощь, включая медицинскую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60</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2930,8</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4716686,9</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 в условиях дневных стационаров, в том числе:</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61.1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лечения</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4.1.2 для медицинской помощи при экстракорпоральном оплодотворении</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61.2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vMerge w:val="restart"/>
            <w:shd w:val="clear" w:color="auto" w:fill="auto"/>
            <w:vAlign w:val="center"/>
            <w:hideMark/>
          </w:tcPr>
          <w:p w:rsidR="007E359D" w:rsidRPr="00E75D15" w:rsidRDefault="007E359D" w:rsidP="00E75D15">
            <w:pPr>
              <w:rPr>
                <w:color w:val="000000"/>
                <w:sz w:val="20"/>
                <w:szCs w:val="20"/>
              </w:rPr>
            </w:pPr>
            <w:r w:rsidRPr="00E75D15">
              <w:rPr>
                <w:color w:val="000000"/>
                <w:sz w:val="20"/>
                <w:szCs w:val="20"/>
              </w:rPr>
              <w:lastRenderedPageBreak/>
              <w:t>4.2 в условиях круглосуточного стационара, в том числе:</w:t>
            </w:r>
          </w:p>
        </w:tc>
        <w:tc>
          <w:tcPr>
            <w:tcW w:w="992" w:type="dxa"/>
            <w:vMerge w:val="restart"/>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w:t>
            </w:r>
          </w:p>
        </w:tc>
        <w:tc>
          <w:tcPr>
            <w:tcW w:w="1701" w:type="dxa"/>
            <w:vMerge w:val="restart"/>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2870,6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4619742,0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vMerge/>
            <w:shd w:val="clear" w:color="auto" w:fill="auto"/>
            <w:vAlign w:val="center"/>
            <w:hideMark/>
          </w:tcPr>
          <w:p w:rsidR="007E359D" w:rsidRPr="00E75D15" w:rsidRDefault="007E359D" w:rsidP="00E75D15">
            <w:pPr>
              <w:rPr>
                <w:color w:val="000000"/>
                <w:sz w:val="20"/>
                <w:szCs w:val="20"/>
              </w:rPr>
            </w:pPr>
          </w:p>
        </w:tc>
        <w:tc>
          <w:tcPr>
            <w:tcW w:w="992" w:type="dxa"/>
            <w:vMerge/>
            <w:shd w:val="clear" w:color="auto" w:fill="auto"/>
            <w:vAlign w:val="center"/>
            <w:hideMark/>
          </w:tcPr>
          <w:p w:rsidR="007E359D" w:rsidRPr="00E75D15" w:rsidRDefault="007E359D" w:rsidP="00E75D15">
            <w:pPr>
              <w:rPr>
                <w:color w:val="000000"/>
                <w:sz w:val="20"/>
                <w:szCs w:val="20"/>
              </w:rPr>
            </w:pPr>
          </w:p>
        </w:tc>
        <w:tc>
          <w:tcPr>
            <w:tcW w:w="1701" w:type="dxa"/>
            <w:vMerge/>
            <w:shd w:val="clear" w:color="auto" w:fill="auto"/>
            <w:vAlign w:val="center"/>
            <w:hideMark/>
          </w:tcPr>
          <w:p w:rsidR="007E359D" w:rsidRPr="00E75D15" w:rsidRDefault="007E359D" w:rsidP="00E75D15">
            <w:pPr>
              <w:rPr>
                <w:color w:val="000000"/>
                <w:sz w:val="20"/>
                <w:szCs w:val="20"/>
              </w:rPr>
            </w:pP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0,002684</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22440,9</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 </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60,2</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 </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96944,9</w:t>
            </w:r>
          </w:p>
        </w:tc>
        <w:tc>
          <w:tcPr>
            <w:tcW w:w="879" w:type="dxa"/>
            <w:shd w:val="clear" w:color="000000" w:fill="FFFFFF"/>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4.2.1 для медицинской помощи по профилю «онкология»</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62.1</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298,1</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479748,2</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9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62.2</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37,6</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60570,0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6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4.2.3 высокотехнологичная медицинская помощь</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62.3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случай госпитализации</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0,00</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0,0</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color w:val="000000"/>
                <w:sz w:val="20"/>
                <w:szCs w:val="20"/>
              </w:rPr>
            </w:pPr>
            <w:r w:rsidRPr="00E75D15">
              <w:rPr>
                <w:color w:val="000000"/>
                <w:sz w:val="20"/>
                <w:szCs w:val="20"/>
              </w:rPr>
              <w:t>5. Расходы на ведение дела СМО</w:t>
            </w:r>
          </w:p>
        </w:tc>
        <w:tc>
          <w:tcPr>
            <w:tcW w:w="992"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63</w:t>
            </w:r>
          </w:p>
        </w:tc>
        <w:tc>
          <w:tcPr>
            <w:tcW w:w="170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w:t>
            </w:r>
          </w:p>
        </w:tc>
        <w:tc>
          <w:tcPr>
            <w:tcW w:w="1276"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8"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1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35,9</w:t>
            </w:r>
          </w:p>
        </w:tc>
        <w:tc>
          <w:tcPr>
            <w:tcW w:w="1457"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c>
          <w:tcPr>
            <w:tcW w:w="1481"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57831,5</w:t>
            </w:r>
          </w:p>
        </w:tc>
        <w:tc>
          <w:tcPr>
            <w:tcW w:w="879" w:type="dxa"/>
            <w:shd w:val="clear" w:color="auto" w:fill="auto"/>
            <w:vAlign w:val="center"/>
            <w:hideMark/>
          </w:tcPr>
          <w:p w:rsidR="007E359D" w:rsidRPr="00E75D15" w:rsidRDefault="007E359D" w:rsidP="00E75D15">
            <w:pPr>
              <w:jc w:val="center"/>
              <w:rPr>
                <w:color w:val="000000"/>
                <w:sz w:val="20"/>
                <w:szCs w:val="20"/>
              </w:rPr>
            </w:pPr>
            <w:r w:rsidRPr="00E75D15">
              <w:rPr>
                <w:color w:val="000000"/>
                <w:sz w:val="20"/>
                <w:szCs w:val="20"/>
              </w:rPr>
              <w:t>Х</w:t>
            </w:r>
          </w:p>
        </w:tc>
      </w:tr>
      <w:tr w:rsidR="002F7BD4" w:rsidRPr="00E75D15" w:rsidTr="003705CF">
        <w:trPr>
          <w:trHeight w:val="300"/>
        </w:trPr>
        <w:tc>
          <w:tcPr>
            <w:tcW w:w="3271" w:type="dxa"/>
            <w:shd w:val="clear" w:color="auto" w:fill="auto"/>
            <w:vAlign w:val="center"/>
            <w:hideMark/>
          </w:tcPr>
          <w:p w:rsidR="007E359D" w:rsidRPr="00E75D15" w:rsidRDefault="007E359D" w:rsidP="00E75D15">
            <w:pPr>
              <w:rPr>
                <w:bCs/>
                <w:color w:val="000000"/>
                <w:sz w:val="20"/>
                <w:szCs w:val="20"/>
              </w:rPr>
            </w:pPr>
            <w:r w:rsidRPr="00E75D15">
              <w:rPr>
                <w:bCs/>
                <w:color w:val="000000"/>
                <w:sz w:val="20"/>
                <w:szCs w:val="20"/>
              </w:rPr>
              <w:t>ИТОГО (сумма строк 01 + 19 + 20)</w:t>
            </w:r>
          </w:p>
        </w:tc>
        <w:tc>
          <w:tcPr>
            <w:tcW w:w="992"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64</w:t>
            </w:r>
          </w:p>
        </w:tc>
        <w:tc>
          <w:tcPr>
            <w:tcW w:w="1701"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w:t>
            </w:r>
          </w:p>
        </w:tc>
        <w:tc>
          <w:tcPr>
            <w:tcW w:w="1276"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Х</w:t>
            </w:r>
          </w:p>
        </w:tc>
        <w:tc>
          <w:tcPr>
            <w:tcW w:w="1418"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4667,6</w:t>
            </w:r>
          </w:p>
        </w:tc>
        <w:tc>
          <w:tcPr>
            <w:tcW w:w="141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18619,0</w:t>
            </w:r>
          </w:p>
        </w:tc>
        <w:tc>
          <w:tcPr>
            <w:tcW w:w="1457"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8914124,9</w:t>
            </w:r>
          </w:p>
        </w:tc>
        <w:tc>
          <w:tcPr>
            <w:tcW w:w="1481" w:type="dxa"/>
            <w:shd w:val="clear" w:color="000000" w:fill="FFFFFF"/>
            <w:vAlign w:val="center"/>
            <w:hideMark/>
          </w:tcPr>
          <w:p w:rsidR="007E359D" w:rsidRPr="00E75D15" w:rsidRDefault="007E359D" w:rsidP="00E75D15">
            <w:pPr>
              <w:jc w:val="center"/>
              <w:rPr>
                <w:bCs/>
                <w:color w:val="000000"/>
                <w:sz w:val="20"/>
                <w:szCs w:val="20"/>
              </w:rPr>
            </w:pPr>
            <w:r w:rsidRPr="00E75D15">
              <w:rPr>
                <w:bCs/>
                <w:color w:val="000000"/>
                <w:sz w:val="20"/>
                <w:szCs w:val="20"/>
              </w:rPr>
              <w:t>29963908,0</w:t>
            </w:r>
          </w:p>
        </w:tc>
        <w:tc>
          <w:tcPr>
            <w:tcW w:w="879" w:type="dxa"/>
            <w:shd w:val="clear" w:color="auto" w:fill="auto"/>
            <w:vAlign w:val="center"/>
            <w:hideMark/>
          </w:tcPr>
          <w:p w:rsidR="007E359D" w:rsidRPr="00E75D15" w:rsidRDefault="007E359D" w:rsidP="00E75D15">
            <w:pPr>
              <w:jc w:val="center"/>
              <w:rPr>
                <w:bCs/>
                <w:color w:val="000000"/>
                <w:sz w:val="20"/>
                <w:szCs w:val="20"/>
              </w:rPr>
            </w:pPr>
            <w:r w:rsidRPr="00E75D15">
              <w:rPr>
                <w:bCs/>
                <w:color w:val="000000"/>
                <w:sz w:val="20"/>
                <w:szCs w:val="20"/>
              </w:rPr>
              <w:t>100,00</w:t>
            </w:r>
          </w:p>
        </w:tc>
      </w:tr>
    </w:tbl>
    <w:p w:rsidR="002F7BD4" w:rsidRPr="00E75D15" w:rsidRDefault="002F7BD4"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t>1</w:t>
      </w:r>
      <w:proofErr w:type="gramStart"/>
      <w:r w:rsidRPr="00E75D15">
        <w:rPr>
          <w:rFonts w:eastAsia="Calibri"/>
          <w:bCs/>
          <w:sz w:val="20"/>
          <w:szCs w:val="20"/>
          <w:lang w:eastAsia="en-US"/>
        </w:rPr>
        <w:t xml:space="preserve"> Б</w:t>
      </w:r>
      <w:proofErr w:type="gramEnd"/>
      <w:r w:rsidRPr="00E75D15">
        <w:rPr>
          <w:rFonts w:eastAsia="Calibri"/>
          <w:bCs/>
          <w:sz w:val="20"/>
          <w:szCs w:val="20"/>
          <w:lang w:eastAsia="en-US"/>
        </w:rP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r w:rsidRPr="00E75D15">
        <w:rPr>
          <w:rFonts w:eastAsia="Calibri"/>
          <w:bCs/>
          <w:sz w:val="20"/>
          <w:szCs w:val="20"/>
          <w:lang w:eastAsia="en-US"/>
        </w:rPr>
        <w:tab/>
      </w:r>
    </w:p>
    <w:p w:rsidR="002F7BD4" w:rsidRPr="00E75D15" w:rsidRDefault="002F7BD4"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t>2</w:t>
      </w:r>
      <w:r w:rsidRPr="00E75D15">
        <w:rPr>
          <w:rFonts w:eastAsia="Calibri"/>
          <w:bCs/>
          <w:sz w:val="20"/>
          <w:szCs w:val="20"/>
          <w:lang w:eastAsia="en-US"/>
        </w:rPr>
        <w:t xml:space="preserve">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t>
      </w:r>
      <w:proofErr w:type="gramStart"/>
      <w:r w:rsidRPr="00E75D15">
        <w:rPr>
          <w:rFonts w:eastAsia="Calibri"/>
          <w:bCs/>
          <w:sz w:val="20"/>
          <w:szCs w:val="20"/>
          <w:lang w:eastAsia="en-US"/>
        </w:rPr>
        <w:t xml:space="preserve">Средний норматив финансовых затрат за счет средств соответствующих бюджетов на один случай оказания медицинской помощи </w:t>
      </w:r>
      <w:proofErr w:type="spellStart"/>
      <w:r w:rsidRPr="00E75D15">
        <w:rPr>
          <w:rFonts w:eastAsia="Calibri"/>
          <w:bCs/>
          <w:sz w:val="20"/>
          <w:szCs w:val="20"/>
          <w:lang w:eastAsia="en-US"/>
        </w:rPr>
        <w:t>авиамедицинскими</w:t>
      </w:r>
      <w:proofErr w:type="spellEnd"/>
      <w:r w:rsidRPr="00E75D15">
        <w:rPr>
          <w:rFonts w:eastAsia="Calibri"/>
          <w:bCs/>
          <w:sz w:val="20"/>
          <w:szCs w:val="20"/>
          <w:lang w:eastAsia="en-US"/>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рубля, 2024 год – 7399,6 рубля. </w:t>
      </w:r>
      <w:proofErr w:type="gramEnd"/>
    </w:p>
    <w:p w:rsidR="002F7BD4" w:rsidRPr="00E75D15" w:rsidRDefault="002F7BD4"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t>3</w:t>
      </w:r>
      <w:proofErr w:type="gramStart"/>
      <w:r w:rsidRPr="00E75D15">
        <w:rPr>
          <w:rFonts w:eastAsia="Calibri"/>
          <w:bCs/>
          <w:sz w:val="20"/>
          <w:szCs w:val="20"/>
          <w:lang w:eastAsia="en-US"/>
        </w:rPr>
        <w:t xml:space="preserve"> В</w:t>
      </w:r>
      <w:proofErr w:type="gramEnd"/>
      <w:r w:rsidRPr="00E75D15">
        <w:rPr>
          <w:rFonts w:eastAsia="Calibri"/>
          <w:bCs/>
          <w:sz w:val="20"/>
          <w:szCs w:val="20"/>
          <w:lang w:eastAsia="en-US"/>
        </w:rPr>
        <w:t xml:space="preserve">ключая посещения, связанные с профилактическими мероприятиями, в том числе при проведении профилактических медицинских осмотров обучающихся </w:t>
      </w:r>
      <w:r w:rsidRPr="00E75D15">
        <w:rPr>
          <w:rFonts w:eastAsia="Calibri"/>
          <w:bCs/>
          <w:sz w:val="20"/>
          <w:szCs w:val="20"/>
          <w:lang w:eastAsia="en-US"/>
        </w:rPr>
        <w:br/>
        <w:t>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F7BD4" w:rsidRPr="00E75D15" w:rsidRDefault="002F7BD4"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t>4</w:t>
      </w:r>
      <w:r w:rsidRPr="00E75D15">
        <w:rPr>
          <w:rFonts w:eastAsia="Calibri"/>
          <w:bCs/>
          <w:sz w:val="20"/>
          <w:szCs w:val="20"/>
          <w:lang w:eastAsia="en-US"/>
        </w:rPr>
        <w:t xml:space="preserve"> Законченных случаев лечения заболевания в амбулаторных условиях с кратностью посещений по поводу одного заболевания не менее двух.</w:t>
      </w:r>
    </w:p>
    <w:p w:rsidR="002F7BD4" w:rsidRPr="00E75D15" w:rsidRDefault="002F7BD4" w:rsidP="00E75D15">
      <w:pPr>
        <w:autoSpaceDE w:val="0"/>
        <w:autoSpaceDN w:val="0"/>
        <w:adjustRightInd w:val="0"/>
        <w:ind w:firstLine="709"/>
        <w:jc w:val="both"/>
        <w:rPr>
          <w:rFonts w:eastAsia="Calibri"/>
          <w:bCs/>
          <w:sz w:val="20"/>
          <w:szCs w:val="20"/>
          <w:lang w:eastAsia="en-US"/>
        </w:rPr>
      </w:pPr>
      <w:proofErr w:type="gramStart"/>
      <w:r w:rsidRPr="00E75D15">
        <w:rPr>
          <w:rFonts w:eastAsia="Calibri"/>
          <w:bCs/>
          <w:sz w:val="20"/>
          <w:szCs w:val="20"/>
          <w:vertAlign w:val="superscript"/>
          <w:lang w:eastAsia="en-US"/>
        </w:rPr>
        <w:t>5</w:t>
      </w:r>
      <w:r w:rsidRPr="00E75D15">
        <w:rPr>
          <w:rFonts w:eastAsia="Calibri"/>
          <w:bCs/>
          <w:sz w:val="20"/>
          <w:szCs w:val="20"/>
          <w:lang w:eastAsia="en-US"/>
        </w:rPr>
        <w:t xml:space="preserve">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w:t>
      </w:r>
      <w:r w:rsidRPr="00E75D15">
        <w:rPr>
          <w:rFonts w:eastAsia="Calibri"/>
          <w:bCs/>
          <w:sz w:val="20"/>
          <w:szCs w:val="20"/>
          <w:lang w:eastAsia="en-US"/>
        </w:rPr>
        <w:br/>
        <w:t>в условиях дневного стационара, а также для медицинской реабилитации.</w:t>
      </w:r>
      <w:proofErr w:type="gramEnd"/>
    </w:p>
    <w:p w:rsidR="002F7BD4" w:rsidRPr="00E75D15" w:rsidRDefault="002F7BD4" w:rsidP="00E75D15">
      <w:pPr>
        <w:autoSpaceDE w:val="0"/>
        <w:autoSpaceDN w:val="0"/>
        <w:adjustRightInd w:val="0"/>
        <w:ind w:firstLine="709"/>
        <w:jc w:val="both"/>
        <w:rPr>
          <w:rFonts w:eastAsia="Calibri"/>
          <w:bCs/>
          <w:sz w:val="20"/>
          <w:szCs w:val="20"/>
          <w:lang w:eastAsia="en-US"/>
        </w:rPr>
      </w:pPr>
      <w:proofErr w:type="gramStart"/>
      <w:r w:rsidRPr="00E75D15">
        <w:rPr>
          <w:rFonts w:eastAsia="Calibri"/>
          <w:bCs/>
          <w:sz w:val="20"/>
          <w:szCs w:val="20"/>
          <w:vertAlign w:val="superscript"/>
          <w:lang w:eastAsia="en-US"/>
        </w:rPr>
        <w:t>6</w:t>
      </w:r>
      <w:r w:rsidRPr="00E75D15">
        <w:rPr>
          <w:rFonts w:eastAsia="Calibri"/>
          <w:bCs/>
          <w:sz w:val="20"/>
          <w:szCs w:val="20"/>
          <w:lang w:eastAsia="en-US"/>
        </w:rP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год и на плановый период 2023 и 2024 годов</w:t>
      </w:r>
      <w:proofErr w:type="gramEnd"/>
      <w:r w:rsidRPr="00E75D15">
        <w:rPr>
          <w:rFonts w:eastAsia="Calibri"/>
          <w:bCs/>
          <w:sz w:val="20"/>
          <w:szCs w:val="20"/>
          <w:lang w:eastAsia="en-US"/>
        </w:rPr>
        <w:t xml:space="preserve">, </w:t>
      </w:r>
      <w:proofErr w:type="gramStart"/>
      <w:r w:rsidRPr="00E75D15">
        <w:rPr>
          <w:rFonts w:eastAsia="Calibri"/>
          <w:bCs/>
          <w:sz w:val="20"/>
          <w:szCs w:val="20"/>
          <w:lang w:eastAsia="en-US"/>
        </w:rPr>
        <w:t>утвержденных</w:t>
      </w:r>
      <w:proofErr w:type="gramEnd"/>
      <w:r w:rsidRPr="00E75D15">
        <w:rPr>
          <w:rFonts w:eastAsia="Calibri"/>
          <w:bCs/>
          <w:sz w:val="20"/>
          <w:szCs w:val="20"/>
          <w:lang w:eastAsia="en-US"/>
        </w:rPr>
        <w:t xml:space="preserve"> постановлением Правительства Российской Федерации от 28 декабря </w:t>
      </w:r>
      <w:r w:rsidRPr="00E75D15">
        <w:rPr>
          <w:rFonts w:eastAsia="Calibri"/>
          <w:bCs/>
          <w:sz w:val="20"/>
          <w:szCs w:val="20"/>
          <w:lang w:eastAsia="en-US"/>
        </w:rPr>
        <w:br/>
        <w:t>2021 года № 2505.</w:t>
      </w:r>
    </w:p>
    <w:p w:rsidR="002F7BD4" w:rsidRPr="00E75D15" w:rsidRDefault="002F7BD4" w:rsidP="00E75D15">
      <w:pPr>
        <w:autoSpaceDE w:val="0"/>
        <w:autoSpaceDN w:val="0"/>
        <w:adjustRightInd w:val="0"/>
        <w:ind w:firstLine="709"/>
        <w:jc w:val="both"/>
        <w:rPr>
          <w:rFonts w:eastAsia="Calibri"/>
          <w:bCs/>
          <w:sz w:val="20"/>
          <w:szCs w:val="20"/>
          <w:lang w:eastAsia="en-US"/>
        </w:rPr>
      </w:pPr>
      <w:proofErr w:type="gramStart"/>
      <w:r w:rsidRPr="00E75D15">
        <w:rPr>
          <w:rFonts w:eastAsia="Calibri"/>
          <w:bCs/>
          <w:sz w:val="20"/>
          <w:szCs w:val="20"/>
          <w:vertAlign w:val="superscript"/>
          <w:lang w:eastAsia="en-US"/>
        </w:rPr>
        <w:t>7</w:t>
      </w:r>
      <w:r w:rsidRPr="00E75D15">
        <w:rPr>
          <w:rFonts w:eastAsia="Calibri"/>
          <w:bCs/>
          <w:sz w:val="20"/>
          <w:szCs w:val="20"/>
          <w:lang w:eastAsia="en-US"/>
        </w:rPr>
        <w:t xml:space="preserve"> Включены в норматив объема первичной медико-санитарной помощи в амбулаторных условиях.</w:t>
      </w:r>
      <w:proofErr w:type="gramEnd"/>
    </w:p>
    <w:p w:rsidR="002F7BD4" w:rsidRPr="00E75D15" w:rsidRDefault="002F7BD4"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t>8</w:t>
      </w:r>
      <w:proofErr w:type="gramStart"/>
      <w:r w:rsidRPr="00E75D15">
        <w:rPr>
          <w:rFonts w:eastAsia="Calibri"/>
          <w:bCs/>
          <w:sz w:val="20"/>
          <w:szCs w:val="20"/>
          <w:lang w:eastAsia="en-US"/>
        </w:rPr>
        <w:t xml:space="preserve"> У</w:t>
      </w:r>
      <w:proofErr w:type="gramEnd"/>
      <w:r w:rsidRPr="00E75D15">
        <w:rPr>
          <w:rFonts w:eastAsia="Calibri"/>
          <w:bCs/>
          <w:sz w:val="20"/>
          <w:szCs w:val="20"/>
          <w:lang w:eastAsia="en-US"/>
        </w:rP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r w:rsidRPr="00E75D15">
        <w:rPr>
          <w:rFonts w:eastAsia="Calibri"/>
          <w:bCs/>
          <w:sz w:val="20"/>
          <w:szCs w:val="20"/>
          <w:lang w:eastAsia="en-US"/>
        </w:rPr>
        <w:tab/>
        <w:t xml:space="preserve"> </w:t>
      </w:r>
    </w:p>
    <w:p w:rsidR="002F7BD4" w:rsidRPr="00E75D15" w:rsidRDefault="002F7BD4" w:rsidP="00E75D15">
      <w:pPr>
        <w:autoSpaceDE w:val="0"/>
        <w:autoSpaceDN w:val="0"/>
        <w:adjustRightInd w:val="0"/>
        <w:ind w:firstLine="709"/>
        <w:jc w:val="both"/>
        <w:rPr>
          <w:rFonts w:eastAsia="Calibri"/>
          <w:bCs/>
          <w:sz w:val="20"/>
          <w:szCs w:val="20"/>
          <w:lang w:eastAsia="en-US"/>
        </w:rPr>
      </w:pPr>
      <w:r w:rsidRPr="00E75D15">
        <w:rPr>
          <w:rFonts w:eastAsia="Calibri"/>
          <w:bCs/>
          <w:sz w:val="20"/>
          <w:szCs w:val="20"/>
          <w:vertAlign w:val="superscript"/>
          <w:lang w:eastAsia="en-US"/>
        </w:rPr>
        <w:lastRenderedPageBreak/>
        <w:t>9</w:t>
      </w:r>
      <w:r w:rsidRPr="00E75D15">
        <w:rPr>
          <w:rFonts w:eastAsia="Calibri"/>
          <w:bCs/>
          <w:sz w:val="20"/>
          <w:szCs w:val="20"/>
          <w:lang w:eastAsia="en-US"/>
        </w:rPr>
        <w:t xml:space="preserve"> Включены в норматив объема первичной медико-санитарной помощи в амбулаторных условиях в случае включения паллиативной медицинской помощи </w:t>
      </w:r>
      <w:r w:rsidRPr="00E75D15">
        <w:rPr>
          <w:rFonts w:eastAsia="Calibri"/>
          <w:bCs/>
          <w:sz w:val="20"/>
          <w:szCs w:val="20"/>
          <w:lang w:eastAsia="en-US"/>
        </w:rPr>
        <w:br/>
        <w:t>в территориальную программу ОМС сверх базовой программы ОМС с соответствующим платежом субъекта Российской Федерации.</w:t>
      </w:r>
      <w:r w:rsidRPr="00E75D15">
        <w:rPr>
          <w:rFonts w:eastAsia="Calibri"/>
          <w:bCs/>
          <w:sz w:val="20"/>
          <w:szCs w:val="20"/>
          <w:lang w:eastAsia="en-US"/>
        </w:rPr>
        <w:tab/>
      </w:r>
      <w:r w:rsidRPr="00E75D15">
        <w:rPr>
          <w:rFonts w:eastAsia="Calibri"/>
          <w:bCs/>
          <w:sz w:val="28"/>
          <w:szCs w:val="28"/>
          <w:lang w:eastAsia="en-US"/>
        </w:rPr>
        <w:tab/>
      </w:r>
      <w:r w:rsidRPr="00E75D15">
        <w:rPr>
          <w:rFonts w:eastAsia="Calibri"/>
          <w:bCs/>
          <w:sz w:val="28"/>
          <w:szCs w:val="28"/>
          <w:lang w:eastAsia="en-US"/>
        </w:rPr>
        <w:tab/>
      </w:r>
      <w:r w:rsidRPr="00E75D15">
        <w:rPr>
          <w:rFonts w:eastAsia="Calibri"/>
          <w:bCs/>
          <w:sz w:val="28"/>
          <w:szCs w:val="28"/>
          <w:lang w:eastAsia="en-US"/>
        </w:rPr>
        <w:tab/>
      </w:r>
      <w:r w:rsidRPr="00E75D15">
        <w:rPr>
          <w:rFonts w:eastAsia="Calibri"/>
          <w:bCs/>
          <w:sz w:val="28"/>
          <w:szCs w:val="28"/>
          <w:lang w:eastAsia="en-US"/>
        </w:rPr>
        <w:tab/>
      </w:r>
      <w:r w:rsidRPr="00E75D15">
        <w:rPr>
          <w:rFonts w:eastAsia="Calibri"/>
          <w:bCs/>
          <w:sz w:val="28"/>
          <w:szCs w:val="28"/>
          <w:lang w:eastAsia="en-US"/>
        </w:rPr>
        <w:tab/>
      </w:r>
      <w:r w:rsidRPr="00E75D15">
        <w:rPr>
          <w:rFonts w:eastAsia="Calibri"/>
          <w:bCs/>
          <w:sz w:val="28"/>
          <w:szCs w:val="28"/>
          <w:lang w:eastAsia="en-US"/>
        </w:rPr>
        <w:tab/>
      </w:r>
      <w:r w:rsidRPr="00E75D15">
        <w:rPr>
          <w:rFonts w:eastAsia="Calibri"/>
          <w:bCs/>
          <w:sz w:val="28"/>
          <w:szCs w:val="28"/>
          <w:lang w:eastAsia="en-US"/>
        </w:rPr>
        <w:tab/>
      </w:r>
      <w:r w:rsidRPr="00E75D15">
        <w:rPr>
          <w:rFonts w:eastAsia="Calibri"/>
          <w:bCs/>
          <w:sz w:val="28"/>
          <w:szCs w:val="28"/>
          <w:lang w:eastAsia="en-US"/>
        </w:rPr>
        <w:tab/>
      </w:r>
    </w:p>
    <w:p w:rsidR="00A132A0" w:rsidRPr="00E75D15" w:rsidRDefault="002F7BD4" w:rsidP="00E75D15">
      <w:pPr>
        <w:autoSpaceDE w:val="0"/>
        <w:autoSpaceDN w:val="0"/>
        <w:adjustRightInd w:val="0"/>
        <w:ind w:firstLine="709"/>
        <w:jc w:val="both"/>
        <w:rPr>
          <w:bCs/>
          <w:color w:val="000000"/>
          <w:sz w:val="28"/>
          <w:szCs w:val="28"/>
        </w:rPr>
      </w:pPr>
      <w:r w:rsidRPr="00E75D15">
        <w:rPr>
          <w:rFonts w:eastAsia="Calibri"/>
          <w:bCs/>
          <w:sz w:val="28"/>
          <w:szCs w:val="28"/>
          <w:lang w:eastAsia="en-US"/>
        </w:rPr>
        <w:t xml:space="preserve">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составляют </w:t>
      </w:r>
      <w:r w:rsidR="00516130" w:rsidRPr="00E75D15">
        <w:rPr>
          <w:rFonts w:eastAsia="Calibri"/>
          <w:bCs/>
          <w:sz w:val="28"/>
          <w:szCs w:val="28"/>
          <w:lang w:eastAsia="en-US"/>
        </w:rPr>
        <w:t>4</w:t>
      </w:r>
      <w:r w:rsidRPr="00E75D15">
        <w:rPr>
          <w:rFonts w:eastAsia="Calibri"/>
          <w:bCs/>
          <w:sz w:val="28"/>
          <w:szCs w:val="28"/>
          <w:lang w:eastAsia="en-US"/>
        </w:rPr>
        <w:t>330056,2 тыс. рублей</w:t>
      </w:r>
      <w:proofErr w:type="gramStart"/>
      <w:r w:rsidRPr="00E75D15">
        <w:rPr>
          <w:rFonts w:eastAsia="Calibri"/>
          <w:bCs/>
          <w:sz w:val="28"/>
          <w:szCs w:val="28"/>
          <w:lang w:eastAsia="en-US"/>
        </w:rPr>
        <w:t>.</w:t>
      </w:r>
      <w:r w:rsidR="00101DF2" w:rsidRPr="00E75D15">
        <w:rPr>
          <w:bCs/>
          <w:color w:val="000000"/>
          <w:sz w:val="28"/>
          <w:szCs w:val="28"/>
        </w:rPr>
        <w:t>»;</w:t>
      </w:r>
      <w:proofErr w:type="gramEnd"/>
    </w:p>
    <w:p w:rsidR="00B01628" w:rsidRPr="00E75D15" w:rsidRDefault="00B01628" w:rsidP="00E75D15">
      <w:pPr>
        <w:autoSpaceDE w:val="0"/>
        <w:autoSpaceDN w:val="0"/>
        <w:adjustRightInd w:val="0"/>
        <w:ind w:firstLine="709"/>
        <w:jc w:val="both"/>
        <w:rPr>
          <w:bCs/>
          <w:color w:val="000000"/>
          <w:sz w:val="28"/>
          <w:szCs w:val="28"/>
        </w:rPr>
      </w:pPr>
    </w:p>
    <w:p w:rsidR="00B01628" w:rsidRPr="00E75D15" w:rsidRDefault="00F63E23" w:rsidP="00E75D15">
      <w:pPr>
        <w:autoSpaceDE w:val="0"/>
        <w:autoSpaceDN w:val="0"/>
        <w:adjustRightInd w:val="0"/>
        <w:ind w:firstLine="709"/>
        <w:jc w:val="both"/>
        <w:rPr>
          <w:bCs/>
          <w:color w:val="000000"/>
          <w:sz w:val="28"/>
          <w:szCs w:val="28"/>
        </w:rPr>
      </w:pPr>
      <w:r>
        <w:rPr>
          <w:bCs/>
          <w:color w:val="000000"/>
          <w:sz w:val="28"/>
          <w:szCs w:val="28"/>
        </w:rPr>
        <w:t>5</w:t>
      </w:r>
      <w:r w:rsidR="00B01628" w:rsidRPr="00E75D15">
        <w:rPr>
          <w:bCs/>
          <w:color w:val="000000"/>
          <w:sz w:val="28"/>
          <w:szCs w:val="28"/>
        </w:rPr>
        <w:t xml:space="preserve">) </w:t>
      </w:r>
      <w:r w:rsidR="00EF6381" w:rsidRPr="00E75D15">
        <w:rPr>
          <w:sz w:val="28"/>
          <w:szCs w:val="28"/>
        </w:rPr>
        <w:t>приложение 20 к Территориальной программе изложить в следующей редакции:</w:t>
      </w:r>
    </w:p>
    <w:p w:rsidR="00DE64FD" w:rsidRPr="00E75D15" w:rsidRDefault="00DE64FD" w:rsidP="00E75D15">
      <w:pPr>
        <w:widowControl w:val="0"/>
        <w:autoSpaceDE w:val="0"/>
        <w:autoSpaceDN w:val="0"/>
        <w:ind w:firstLine="10206"/>
        <w:jc w:val="both"/>
        <w:outlineLvl w:val="1"/>
        <w:rPr>
          <w:sz w:val="28"/>
          <w:szCs w:val="28"/>
        </w:rPr>
      </w:pPr>
      <w:bookmarkStart w:id="1" w:name="P8727"/>
      <w:bookmarkEnd w:id="1"/>
    </w:p>
    <w:p w:rsidR="00DE64FD" w:rsidRPr="00E75D15" w:rsidRDefault="00DE64FD" w:rsidP="00E75D15">
      <w:pPr>
        <w:widowControl w:val="0"/>
        <w:autoSpaceDE w:val="0"/>
        <w:autoSpaceDN w:val="0"/>
        <w:ind w:firstLine="10206"/>
        <w:jc w:val="right"/>
        <w:outlineLvl w:val="1"/>
        <w:rPr>
          <w:sz w:val="28"/>
          <w:szCs w:val="28"/>
        </w:rPr>
      </w:pPr>
      <w:r w:rsidRPr="00E75D15">
        <w:rPr>
          <w:sz w:val="28"/>
          <w:szCs w:val="28"/>
        </w:rPr>
        <w:t>«Приложение 20</w:t>
      </w:r>
    </w:p>
    <w:p w:rsidR="00DE64FD" w:rsidRPr="00E75D15" w:rsidRDefault="00DE64FD" w:rsidP="00E75D15">
      <w:pPr>
        <w:widowControl w:val="0"/>
        <w:autoSpaceDE w:val="0"/>
        <w:autoSpaceDN w:val="0"/>
        <w:ind w:firstLine="10206"/>
        <w:jc w:val="right"/>
        <w:outlineLvl w:val="1"/>
        <w:rPr>
          <w:sz w:val="28"/>
          <w:szCs w:val="28"/>
        </w:rPr>
      </w:pPr>
      <w:r w:rsidRPr="00E75D15">
        <w:rPr>
          <w:sz w:val="28"/>
          <w:szCs w:val="28"/>
        </w:rPr>
        <w:t>к Территориальной программе...</w:t>
      </w:r>
    </w:p>
    <w:p w:rsidR="00DE64FD" w:rsidRPr="00E75D15" w:rsidRDefault="00DE64FD" w:rsidP="00E75D15">
      <w:pPr>
        <w:pStyle w:val="ConsPlusTitle"/>
        <w:jc w:val="center"/>
        <w:rPr>
          <w:rFonts w:ascii="Times New Roman" w:hAnsi="Times New Roman" w:cs="Times New Roman"/>
          <w:b w:val="0"/>
          <w:sz w:val="28"/>
          <w:szCs w:val="28"/>
        </w:rPr>
      </w:pPr>
      <w:r w:rsidRPr="00E75D15">
        <w:rPr>
          <w:rFonts w:ascii="Times New Roman" w:hAnsi="Times New Roman" w:cs="Times New Roman"/>
          <w:b w:val="0"/>
          <w:sz w:val="28"/>
          <w:szCs w:val="28"/>
        </w:rPr>
        <w:t>ДИФФЕРЕНЦИРОВАННЫЕ НОРМАТИВЫ</w:t>
      </w:r>
    </w:p>
    <w:p w:rsidR="00DE64FD" w:rsidRPr="00E75D15" w:rsidRDefault="00DE64FD" w:rsidP="00E75D15">
      <w:pPr>
        <w:pStyle w:val="ConsPlusTitle"/>
        <w:jc w:val="center"/>
        <w:rPr>
          <w:rFonts w:ascii="Times New Roman" w:hAnsi="Times New Roman" w:cs="Times New Roman"/>
          <w:b w:val="0"/>
          <w:sz w:val="28"/>
          <w:szCs w:val="28"/>
        </w:rPr>
      </w:pPr>
      <w:r w:rsidRPr="00E75D15">
        <w:rPr>
          <w:rFonts w:ascii="Times New Roman" w:hAnsi="Times New Roman" w:cs="Times New Roman"/>
          <w:b w:val="0"/>
          <w:sz w:val="28"/>
          <w:szCs w:val="28"/>
        </w:rPr>
        <w:t>ОБЪЕМА МЕДИЦИНСКОЙ ПОМОЩИ В РАМКАХ ТЕРРИТОРИАЛЬНОЙ ПРОГРАММЫ</w:t>
      </w:r>
    </w:p>
    <w:p w:rsidR="00DE64FD" w:rsidRPr="00E75D15" w:rsidRDefault="00DE64FD" w:rsidP="00E75D15">
      <w:pPr>
        <w:pStyle w:val="ConsPlusTitle"/>
        <w:jc w:val="center"/>
        <w:rPr>
          <w:rFonts w:ascii="Times New Roman" w:hAnsi="Times New Roman" w:cs="Times New Roman"/>
          <w:b w:val="0"/>
          <w:sz w:val="28"/>
          <w:szCs w:val="28"/>
        </w:rPr>
      </w:pPr>
      <w:r w:rsidRPr="00E75D15">
        <w:rPr>
          <w:rFonts w:ascii="Times New Roman" w:hAnsi="Times New Roman" w:cs="Times New Roman"/>
          <w:b w:val="0"/>
          <w:sz w:val="28"/>
          <w:szCs w:val="28"/>
        </w:rPr>
        <w:t>ГОСУДАРСТВЕННЫХ ГАРАНТИЙ БЕСПЛАТНОГО ОКАЗАНИЯ ГРАЖДАНАМ</w:t>
      </w:r>
    </w:p>
    <w:p w:rsidR="00DE64FD" w:rsidRPr="00E75D15" w:rsidRDefault="00DE64FD" w:rsidP="00E75D15">
      <w:pPr>
        <w:pStyle w:val="ConsPlusTitle"/>
        <w:jc w:val="center"/>
        <w:rPr>
          <w:rFonts w:ascii="Times New Roman" w:hAnsi="Times New Roman" w:cs="Times New Roman"/>
          <w:b w:val="0"/>
          <w:sz w:val="28"/>
          <w:szCs w:val="28"/>
        </w:rPr>
      </w:pPr>
      <w:r w:rsidRPr="00E75D15">
        <w:rPr>
          <w:rFonts w:ascii="Times New Roman" w:hAnsi="Times New Roman" w:cs="Times New Roman"/>
          <w:b w:val="0"/>
          <w:sz w:val="28"/>
          <w:szCs w:val="28"/>
        </w:rPr>
        <w:t>МЕДИЦИНСКОЙ ПОМОЩИ В ЛЕНИНГРАДСКОЙ ОБЛАСТИ С УЧЕТОМ</w:t>
      </w:r>
    </w:p>
    <w:p w:rsidR="00DE64FD" w:rsidRPr="00E75D15" w:rsidRDefault="00DE64FD" w:rsidP="00E75D15">
      <w:pPr>
        <w:pStyle w:val="ConsPlusTitle"/>
        <w:jc w:val="center"/>
        <w:rPr>
          <w:rFonts w:ascii="Times New Roman" w:hAnsi="Times New Roman" w:cs="Times New Roman"/>
          <w:b w:val="0"/>
          <w:sz w:val="28"/>
          <w:szCs w:val="28"/>
        </w:rPr>
      </w:pPr>
      <w:r w:rsidRPr="00E75D15">
        <w:rPr>
          <w:rFonts w:ascii="Times New Roman" w:hAnsi="Times New Roman" w:cs="Times New Roman"/>
          <w:b w:val="0"/>
          <w:sz w:val="28"/>
          <w:szCs w:val="28"/>
        </w:rPr>
        <w:t xml:space="preserve">УРОВНЕЙ ЕЕ ОКАЗАНИЯ НА 2022 ГОД И </w:t>
      </w:r>
      <w:proofErr w:type="gramStart"/>
      <w:r w:rsidRPr="00E75D15">
        <w:rPr>
          <w:rFonts w:ascii="Times New Roman" w:hAnsi="Times New Roman" w:cs="Times New Roman"/>
          <w:b w:val="0"/>
          <w:sz w:val="28"/>
          <w:szCs w:val="28"/>
        </w:rPr>
        <w:t>НА</w:t>
      </w:r>
      <w:proofErr w:type="gramEnd"/>
      <w:r w:rsidRPr="00E75D15">
        <w:rPr>
          <w:rFonts w:ascii="Times New Roman" w:hAnsi="Times New Roman" w:cs="Times New Roman"/>
          <w:b w:val="0"/>
          <w:sz w:val="28"/>
          <w:szCs w:val="28"/>
        </w:rPr>
        <w:t xml:space="preserve"> ПЛАНОВЫЙ</w:t>
      </w:r>
    </w:p>
    <w:p w:rsidR="00DE64FD" w:rsidRPr="00E75D15" w:rsidRDefault="00DE64FD" w:rsidP="00E75D15">
      <w:pPr>
        <w:pStyle w:val="ConsPlusTitle"/>
        <w:jc w:val="center"/>
        <w:rPr>
          <w:rFonts w:ascii="Times New Roman" w:hAnsi="Times New Roman" w:cs="Times New Roman"/>
          <w:b w:val="0"/>
          <w:sz w:val="28"/>
          <w:szCs w:val="28"/>
        </w:rPr>
      </w:pPr>
      <w:r w:rsidRPr="00E75D15">
        <w:rPr>
          <w:rFonts w:ascii="Times New Roman" w:hAnsi="Times New Roman" w:cs="Times New Roman"/>
          <w:b w:val="0"/>
          <w:sz w:val="28"/>
          <w:szCs w:val="28"/>
        </w:rPr>
        <w:t>ПЕРИОД 2023</w:t>
      </w:r>
      <w:proofErr w:type="gramStart"/>
      <w:r w:rsidRPr="00E75D15">
        <w:rPr>
          <w:rFonts w:ascii="Times New Roman" w:hAnsi="Times New Roman" w:cs="Times New Roman"/>
          <w:b w:val="0"/>
          <w:sz w:val="28"/>
          <w:szCs w:val="28"/>
        </w:rPr>
        <w:t xml:space="preserve"> И</w:t>
      </w:r>
      <w:proofErr w:type="gramEnd"/>
      <w:r w:rsidRPr="00E75D15">
        <w:rPr>
          <w:rFonts w:ascii="Times New Roman" w:hAnsi="Times New Roman" w:cs="Times New Roman"/>
          <w:b w:val="0"/>
          <w:sz w:val="28"/>
          <w:szCs w:val="28"/>
        </w:rPr>
        <w:t xml:space="preserve"> 2024 ГОДОВ</w:t>
      </w:r>
    </w:p>
    <w:p w:rsidR="002F7BD4" w:rsidRPr="00E75D15" w:rsidRDefault="002F7BD4" w:rsidP="00E75D15">
      <w:pPr>
        <w:autoSpaceDE w:val="0"/>
        <w:autoSpaceDN w:val="0"/>
        <w:adjustRightInd w:val="0"/>
        <w:ind w:firstLine="709"/>
        <w:jc w:val="both"/>
        <w:rPr>
          <w:bCs/>
          <w:color w:val="000000"/>
          <w:sz w:val="28"/>
          <w:szCs w:val="28"/>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51"/>
        <w:gridCol w:w="2300"/>
        <w:gridCol w:w="1248"/>
        <w:gridCol w:w="2036"/>
        <w:gridCol w:w="1182"/>
        <w:gridCol w:w="1972"/>
        <w:gridCol w:w="1248"/>
        <w:gridCol w:w="1972"/>
      </w:tblGrid>
      <w:tr w:rsidR="004A5616" w:rsidRPr="00E75D15" w:rsidTr="004A5616">
        <w:tc>
          <w:tcPr>
            <w:tcW w:w="2891" w:type="dxa"/>
            <w:vMerge w:val="restart"/>
          </w:tcPr>
          <w:p w:rsidR="004A5616" w:rsidRPr="00E75D15" w:rsidRDefault="004A5616" w:rsidP="00E75D15">
            <w:pPr>
              <w:widowControl w:val="0"/>
              <w:autoSpaceDE w:val="0"/>
              <w:autoSpaceDN w:val="0"/>
              <w:jc w:val="center"/>
              <w:rPr>
                <w:rFonts w:eastAsiaTheme="minorEastAsia"/>
              </w:rPr>
            </w:pPr>
            <w:r w:rsidRPr="00E75D15">
              <w:rPr>
                <w:rFonts w:eastAsiaTheme="minorEastAsia"/>
              </w:rPr>
              <w:t>Медицинская помощь по условиям оказания</w:t>
            </w:r>
          </w:p>
        </w:tc>
        <w:tc>
          <w:tcPr>
            <w:tcW w:w="1984" w:type="dxa"/>
            <w:vMerge w:val="restart"/>
          </w:tcPr>
          <w:p w:rsidR="004A5616" w:rsidRPr="00E75D15" w:rsidRDefault="004A5616" w:rsidP="00E75D15">
            <w:pPr>
              <w:widowControl w:val="0"/>
              <w:autoSpaceDE w:val="0"/>
              <w:autoSpaceDN w:val="0"/>
              <w:jc w:val="center"/>
              <w:rPr>
                <w:rFonts w:eastAsiaTheme="minorEastAsia"/>
              </w:rPr>
            </w:pPr>
            <w:r w:rsidRPr="00E75D15">
              <w:rPr>
                <w:rFonts w:eastAsiaTheme="minorEastAsia"/>
              </w:rPr>
              <w:t>Единица измерения</w:t>
            </w:r>
          </w:p>
        </w:tc>
        <w:tc>
          <w:tcPr>
            <w:tcW w:w="2834" w:type="dxa"/>
            <w:gridSpan w:val="2"/>
          </w:tcPr>
          <w:p w:rsidR="004A5616" w:rsidRPr="00E75D15" w:rsidRDefault="004A5616" w:rsidP="00E75D15">
            <w:pPr>
              <w:widowControl w:val="0"/>
              <w:autoSpaceDE w:val="0"/>
              <w:autoSpaceDN w:val="0"/>
              <w:jc w:val="center"/>
              <w:rPr>
                <w:rFonts w:eastAsiaTheme="minorEastAsia"/>
              </w:rPr>
            </w:pPr>
            <w:r w:rsidRPr="00E75D15">
              <w:rPr>
                <w:rFonts w:eastAsiaTheme="minorEastAsia"/>
              </w:rPr>
              <w:t>Нормативы объема медицинской помощи на 2022 год</w:t>
            </w:r>
          </w:p>
        </w:tc>
        <w:tc>
          <w:tcPr>
            <w:tcW w:w="2721" w:type="dxa"/>
            <w:gridSpan w:val="2"/>
          </w:tcPr>
          <w:p w:rsidR="004A5616" w:rsidRPr="00E75D15" w:rsidRDefault="004A5616" w:rsidP="00E75D15">
            <w:pPr>
              <w:widowControl w:val="0"/>
              <w:autoSpaceDE w:val="0"/>
              <w:autoSpaceDN w:val="0"/>
              <w:jc w:val="center"/>
              <w:rPr>
                <w:rFonts w:eastAsiaTheme="minorEastAsia"/>
              </w:rPr>
            </w:pPr>
            <w:r w:rsidRPr="00E75D15">
              <w:rPr>
                <w:rFonts w:eastAsiaTheme="minorEastAsia"/>
              </w:rPr>
              <w:t>Нормативы объема медицинской помощи на 2023 год</w:t>
            </w:r>
          </w:p>
        </w:tc>
        <w:tc>
          <w:tcPr>
            <w:tcW w:w="2778" w:type="dxa"/>
            <w:gridSpan w:val="2"/>
          </w:tcPr>
          <w:p w:rsidR="004A5616" w:rsidRPr="00E75D15" w:rsidRDefault="004A5616" w:rsidP="00E75D15">
            <w:pPr>
              <w:widowControl w:val="0"/>
              <w:autoSpaceDE w:val="0"/>
              <w:autoSpaceDN w:val="0"/>
              <w:jc w:val="center"/>
              <w:rPr>
                <w:rFonts w:eastAsiaTheme="minorEastAsia"/>
              </w:rPr>
            </w:pPr>
            <w:r w:rsidRPr="00E75D15">
              <w:rPr>
                <w:rFonts w:eastAsiaTheme="minorEastAsia"/>
              </w:rPr>
              <w:t>Нормативы объема медицинской помощи на 2024 год</w:t>
            </w:r>
          </w:p>
        </w:tc>
      </w:tr>
      <w:tr w:rsidR="004A5616" w:rsidRPr="00E75D15" w:rsidTr="004A5616">
        <w:tc>
          <w:tcPr>
            <w:tcW w:w="2891" w:type="dxa"/>
            <w:vMerge/>
          </w:tcPr>
          <w:p w:rsidR="004A5616" w:rsidRPr="00E75D15" w:rsidRDefault="004A5616" w:rsidP="00E75D15">
            <w:pPr>
              <w:widowControl w:val="0"/>
              <w:autoSpaceDE w:val="0"/>
              <w:autoSpaceDN w:val="0"/>
              <w:rPr>
                <w:rFonts w:eastAsiaTheme="minorEastAsia"/>
              </w:rPr>
            </w:pPr>
          </w:p>
        </w:tc>
        <w:tc>
          <w:tcPr>
            <w:tcW w:w="1984" w:type="dxa"/>
            <w:vMerge/>
          </w:tcPr>
          <w:p w:rsidR="004A5616" w:rsidRPr="00E75D15" w:rsidRDefault="004A5616" w:rsidP="00E75D15">
            <w:pPr>
              <w:widowControl w:val="0"/>
              <w:autoSpaceDE w:val="0"/>
              <w:autoSpaceDN w:val="0"/>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на одного жителя</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на одно застрахованное лицо</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на одного жителя</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на одно застрахованное лицо</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на одного жителя</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на одно застрахованное лицо</w:t>
            </w:r>
          </w:p>
        </w:tc>
      </w:tr>
      <w:tr w:rsidR="004A5616" w:rsidRPr="00E75D15" w:rsidTr="004A5616">
        <w:tc>
          <w:tcPr>
            <w:tcW w:w="289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1</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3</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4</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5</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6</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7</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Скорая медицинская помощь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Вызовов</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0,023</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0,29</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0,023</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0,29</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0,023</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0,29</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Вызовов</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lastRenderedPageBreak/>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Вызовов</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0,021</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0,29</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0,021</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0,29</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0,021</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0,29</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Вызовов</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w:t>
            </w: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w:t>
            </w: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w:t>
            </w: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Медицинская помощь в амбулаторных условиях:</w:t>
            </w:r>
          </w:p>
        </w:tc>
        <w:tc>
          <w:tcPr>
            <w:tcW w:w="1984"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с профилактической целью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0,420</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2,93</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0,417</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2,93</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0,417</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2,93</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0,0475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0,0459</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0,0459</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0,420</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2,6877</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0,417</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2,7108</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0,417</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2,7108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0,1948</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0,1733</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0,1733</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из них для паллиативной медицинской помощи, в том числе на дому</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0,0114</w:t>
            </w: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0,03</w:t>
            </w: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0,03</w:t>
            </w: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0,0114</w:t>
            </w: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0,03</w:t>
            </w: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0,03</w:t>
            </w: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в том числе при осуществлении посещений на дому выездными патронажными бригадами</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0,0061</w:t>
            </w: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w:t>
            </w: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w:t>
            </w: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0,0061</w:t>
            </w: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w:t>
            </w: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w:t>
            </w: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lastRenderedPageBreak/>
              <w:t>из них для проведения профилактических медицинских осмотров</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6E6002" w:rsidP="00E75D15">
            <w:pPr>
              <w:widowControl w:val="0"/>
              <w:autoSpaceDE w:val="0"/>
              <w:autoSpaceDN w:val="0"/>
              <w:jc w:val="center"/>
              <w:rPr>
                <w:rFonts w:eastAsiaTheme="minorEastAsia"/>
              </w:rPr>
            </w:pPr>
            <w:r w:rsidRPr="00E75D15">
              <w:rPr>
                <w:rFonts w:eastAsiaTheme="minorEastAsia"/>
              </w:rPr>
              <w:t>0,275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0,272</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0,272</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0,0128</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0,0128</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0,0128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6E6002" w:rsidP="00E75D15">
            <w:pPr>
              <w:widowControl w:val="0"/>
              <w:autoSpaceDE w:val="0"/>
              <w:autoSpaceDN w:val="0"/>
              <w:jc w:val="center"/>
              <w:rPr>
                <w:rFonts w:eastAsiaTheme="minorEastAsia"/>
              </w:rPr>
            </w:pPr>
            <w:r w:rsidRPr="00E75D15">
              <w:rPr>
                <w:rFonts w:eastAsiaTheme="minorEastAsia"/>
              </w:rPr>
              <w:t>0,2622</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0,2592</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0,2592</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из них для проведения диспансеризации</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B4465" w:rsidP="00E75D15">
            <w:pPr>
              <w:widowControl w:val="0"/>
              <w:autoSpaceDE w:val="0"/>
              <w:autoSpaceDN w:val="0"/>
              <w:jc w:val="center"/>
              <w:rPr>
                <w:rFonts w:eastAsiaTheme="minorEastAsia"/>
              </w:rPr>
            </w:pPr>
            <w:r w:rsidRPr="00E75D15">
              <w:rPr>
                <w:rFonts w:eastAsiaTheme="minorEastAsia"/>
              </w:rPr>
              <w:t>0,260</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0,263</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0,263</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0,0025</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0,0025</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B4465" w:rsidP="00E75D15">
            <w:pPr>
              <w:widowControl w:val="0"/>
              <w:autoSpaceDE w:val="0"/>
              <w:autoSpaceDN w:val="0"/>
              <w:jc w:val="center"/>
              <w:rPr>
                <w:rFonts w:eastAsiaTheme="minorEastAsia"/>
              </w:rPr>
            </w:pPr>
            <w:r w:rsidRPr="00E75D15">
              <w:rPr>
                <w:rFonts w:eastAsiaTheme="minorEastAsia"/>
              </w:rPr>
              <w:t>0,2575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0,2605</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0,2605</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из них для посещений с иными целями</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2,395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2,395</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2,395</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0,0418</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0,0418</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0,0418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2,1796</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2,1796</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2,1796</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0,1736</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0,1736</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0,1736</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в связи с заболеваниями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Обращений</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0,094</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1,7877</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1,7877</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1,7877</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Обращений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0,035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0,035</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0,035</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Обращений</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0,094</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1,733</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1,733</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1,733</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Обращений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0,0197</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0,0197</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0,0197</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lastRenderedPageBreak/>
              <w:t>в неотложной форме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0,54</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0,54</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0,54</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0,0175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0,0175</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0,0175</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0,5137</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0,5137</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0,5137</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Посещений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0,0088</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0,0088</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Медицинская помощь в условиях дневных стационаров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0,0023</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0,068591</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0,0024</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0,068605</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0,0024</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0,068619</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0,000485</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0,000485</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0,000485</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0,0023</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0,056585</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0,0024</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0,056041</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0,0024</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0,056683</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0,011521</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0,012079</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0,011451</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из них по онкологии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0,009007</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0,009007</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0,009007</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0,000127</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0,000127</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0,000127</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0,00888</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0,00888</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0,00888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Медицинская помощь при экстракорпоральном оплодотворении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0,000463</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0,000477</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0,000491</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0,000463</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0,000477</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0,000491</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lastRenderedPageBreak/>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лечения</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Медицинская помощь в стационарных условиях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0,0116</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0,169020</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0,169026</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0,169040</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0,00100522</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0,0009893</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0,00097275</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0,0116</w:t>
            </w: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0,11213744</w:t>
            </w: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0,11304469</w:t>
            </w: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0,0116</w:t>
            </w: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0,11119896</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0,05587734</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0,05499201</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0,05686829</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из них по онкологии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0,009488</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0,009488</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0,009488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0,009488</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0,009488</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0,009488</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из них медицинская реабилитация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0,004443</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0,004443</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0,004443</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 xml:space="preserve">Случаев </w:t>
            </w:r>
            <w:r w:rsidRPr="00E75D15">
              <w:rPr>
                <w:rFonts w:eastAsiaTheme="minorEastAsia"/>
              </w:rPr>
              <w:lastRenderedPageBreak/>
              <w:t>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0,003176</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0,003176</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0,003176</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lastRenderedPageBreak/>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Случаев госпитализации</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0,001267</w:t>
            </w: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0,001267</w:t>
            </w: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0,001267</w:t>
            </w: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Паллиативная медицинская помощь - всего, в том числе:</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Койко-дней</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0,089</w:t>
            </w: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0,090</w:t>
            </w: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0,090</w:t>
            </w:r>
          </w:p>
        </w:tc>
        <w:tc>
          <w:tcPr>
            <w:tcW w:w="1701" w:type="dxa"/>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1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Койко-дней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vMerge w:val="restart"/>
          </w:tcPr>
          <w:p w:rsidR="004A5616" w:rsidRPr="00E75D15" w:rsidRDefault="004A5616" w:rsidP="00E75D15">
            <w:pPr>
              <w:widowControl w:val="0"/>
              <w:autoSpaceDE w:val="0"/>
              <w:autoSpaceDN w:val="0"/>
              <w:jc w:val="center"/>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2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Койко-дней</w:t>
            </w:r>
          </w:p>
        </w:tc>
        <w:tc>
          <w:tcPr>
            <w:tcW w:w="1077" w:type="dxa"/>
          </w:tcPr>
          <w:p w:rsidR="004A5616" w:rsidRPr="00E75D15" w:rsidRDefault="00F72787" w:rsidP="00E75D15">
            <w:pPr>
              <w:widowControl w:val="0"/>
              <w:autoSpaceDE w:val="0"/>
              <w:autoSpaceDN w:val="0"/>
              <w:jc w:val="center"/>
              <w:rPr>
                <w:rFonts w:eastAsiaTheme="minorEastAsia"/>
              </w:rPr>
            </w:pPr>
            <w:r w:rsidRPr="00E75D15">
              <w:rPr>
                <w:rFonts w:eastAsiaTheme="minorEastAsia"/>
              </w:rPr>
              <w:t>0,089</w:t>
            </w: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0,090</w:t>
            </w: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0,090</w:t>
            </w:r>
          </w:p>
        </w:tc>
        <w:tc>
          <w:tcPr>
            <w:tcW w:w="1701" w:type="dxa"/>
            <w:vMerge/>
          </w:tcPr>
          <w:p w:rsidR="004A5616" w:rsidRPr="00E75D15" w:rsidRDefault="004A5616" w:rsidP="00E75D15">
            <w:pPr>
              <w:widowControl w:val="0"/>
              <w:autoSpaceDE w:val="0"/>
              <w:autoSpaceDN w:val="0"/>
              <w:rPr>
                <w:rFonts w:eastAsiaTheme="minorEastAsia"/>
              </w:rPr>
            </w:pPr>
          </w:p>
        </w:tc>
      </w:tr>
      <w:tr w:rsidR="004A5616" w:rsidRPr="00E75D15" w:rsidTr="004A5616">
        <w:tc>
          <w:tcPr>
            <w:tcW w:w="2891" w:type="dxa"/>
          </w:tcPr>
          <w:p w:rsidR="004A5616" w:rsidRPr="00E75D15" w:rsidRDefault="004A5616" w:rsidP="00E75D15">
            <w:pPr>
              <w:widowControl w:val="0"/>
              <w:autoSpaceDE w:val="0"/>
              <w:autoSpaceDN w:val="0"/>
              <w:rPr>
                <w:rFonts w:eastAsiaTheme="minorEastAsia"/>
              </w:rPr>
            </w:pPr>
            <w:r w:rsidRPr="00E75D15">
              <w:rPr>
                <w:rFonts w:eastAsiaTheme="minorEastAsia"/>
              </w:rPr>
              <w:t>3 уровень</w:t>
            </w:r>
          </w:p>
        </w:tc>
        <w:tc>
          <w:tcPr>
            <w:tcW w:w="1984" w:type="dxa"/>
          </w:tcPr>
          <w:p w:rsidR="004A5616" w:rsidRPr="00E75D15" w:rsidRDefault="004A5616" w:rsidP="00E75D15">
            <w:pPr>
              <w:widowControl w:val="0"/>
              <w:autoSpaceDE w:val="0"/>
              <w:autoSpaceDN w:val="0"/>
              <w:jc w:val="center"/>
              <w:rPr>
                <w:rFonts w:eastAsiaTheme="minorEastAsia"/>
              </w:rPr>
            </w:pPr>
            <w:r w:rsidRPr="00E75D15">
              <w:rPr>
                <w:rFonts w:eastAsiaTheme="minorEastAsia"/>
              </w:rPr>
              <w:t>Койко-дней</w:t>
            </w:r>
          </w:p>
        </w:tc>
        <w:tc>
          <w:tcPr>
            <w:tcW w:w="1077" w:type="dxa"/>
          </w:tcPr>
          <w:p w:rsidR="004A5616" w:rsidRPr="00E75D15" w:rsidRDefault="004A5616" w:rsidP="00E75D15">
            <w:pPr>
              <w:widowControl w:val="0"/>
              <w:autoSpaceDE w:val="0"/>
              <w:autoSpaceDN w:val="0"/>
              <w:jc w:val="center"/>
              <w:rPr>
                <w:rFonts w:eastAsiaTheme="minorEastAsia"/>
              </w:rPr>
            </w:pPr>
          </w:p>
        </w:tc>
        <w:tc>
          <w:tcPr>
            <w:tcW w:w="1757" w:type="dxa"/>
          </w:tcPr>
          <w:p w:rsidR="004A5616" w:rsidRPr="00E75D15" w:rsidRDefault="004A5616" w:rsidP="00E75D15">
            <w:pPr>
              <w:widowControl w:val="0"/>
              <w:autoSpaceDE w:val="0"/>
              <w:autoSpaceDN w:val="0"/>
              <w:jc w:val="center"/>
              <w:rPr>
                <w:rFonts w:eastAsiaTheme="minorEastAsia"/>
              </w:rPr>
            </w:pPr>
          </w:p>
        </w:tc>
        <w:tc>
          <w:tcPr>
            <w:tcW w:w="1020" w:type="dxa"/>
          </w:tcPr>
          <w:p w:rsidR="004A5616" w:rsidRPr="00E75D15" w:rsidRDefault="004A5616" w:rsidP="00E75D15">
            <w:pPr>
              <w:widowControl w:val="0"/>
              <w:autoSpaceDE w:val="0"/>
              <w:autoSpaceDN w:val="0"/>
              <w:jc w:val="center"/>
              <w:rPr>
                <w:rFonts w:eastAsiaTheme="minorEastAsia"/>
              </w:rPr>
            </w:pPr>
          </w:p>
        </w:tc>
        <w:tc>
          <w:tcPr>
            <w:tcW w:w="1701" w:type="dxa"/>
          </w:tcPr>
          <w:p w:rsidR="004A5616" w:rsidRPr="00E75D15" w:rsidRDefault="004A5616" w:rsidP="00E75D15">
            <w:pPr>
              <w:widowControl w:val="0"/>
              <w:autoSpaceDE w:val="0"/>
              <w:autoSpaceDN w:val="0"/>
              <w:jc w:val="center"/>
              <w:rPr>
                <w:rFonts w:eastAsiaTheme="minorEastAsia"/>
              </w:rPr>
            </w:pPr>
          </w:p>
        </w:tc>
        <w:tc>
          <w:tcPr>
            <w:tcW w:w="1077" w:type="dxa"/>
          </w:tcPr>
          <w:p w:rsidR="004A5616" w:rsidRPr="00E75D15" w:rsidRDefault="004A5616" w:rsidP="00E75D15">
            <w:pPr>
              <w:widowControl w:val="0"/>
              <w:autoSpaceDE w:val="0"/>
              <w:autoSpaceDN w:val="0"/>
              <w:jc w:val="center"/>
              <w:rPr>
                <w:rFonts w:eastAsiaTheme="minorEastAsia"/>
              </w:rPr>
            </w:pPr>
          </w:p>
        </w:tc>
        <w:tc>
          <w:tcPr>
            <w:tcW w:w="1701" w:type="dxa"/>
            <w:vMerge/>
          </w:tcPr>
          <w:p w:rsidR="004A5616" w:rsidRPr="00E75D15" w:rsidRDefault="004A5616" w:rsidP="00E75D15">
            <w:pPr>
              <w:widowControl w:val="0"/>
              <w:autoSpaceDE w:val="0"/>
              <w:autoSpaceDN w:val="0"/>
              <w:rPr>
                <w:rFonts w:eastAsiaTheme="minorEastAsia"/>
              </w:rPr>
            </w:pPr>
          </w:p>
        </w:tc>
      </w:tr>
    </w:tbl>
    <w:p w:rsidR="002F7BD4" w:rsidRPr="00E75D15" w:rsidRDefault="003B66AB" w:rsidP="00E75D15">
      <w:pPr>
        <w:autoSpaceDE w:val="0"/>
        <w:autoSpaceDN w:val="0"/>
        <w:adjustRightInd w:val="0"/>
        <w:ind w:firstLine="709"/>
        <w:jc w:val="right"/>
        <w:rPr>
          <w:bCs/>
          <w:color w:val="000000"/>
          <w:sz w:val="28"/>
          <w:szCs w:val="28"/>
        </w:rPr>
      </w:pPr>
      <w:r w:rsidRPr="00E75D15">
        <w:rPr>
          <w:bCs/>
          <w:color w:val="000000"/>
          <w:sz w:val="28"/>
          <w:szCs w:val="28"/>
        </w:rPr>
        <w:t>»;</w:t>
      </w:r>
    </w:p>
    <w:p w:rsidR="007C74B5" w:rsidRPr="00E75D15" w:rsidRDefault="00F63E23" w:rsidP="00E75D15">
      <w:pPr>
        <w:autoSpaceDE w:val="0"/>
        <w:autoSpaceDN w:val="0"/>
        <w:adjustRightInd w:val="0"/>
        <w:ind w:firstLine="709"/>
        <w:jc w:val="both"/>
        <w:rPr>
          <w:sz w:val="28"/>
          <w:szCs w:val="28"/>
        </w:rPr>
      </w:pPr>
      <w:r>
        <w:rPr>
          <w:bCs/>
          <w:color w:val="000000"/>
          <w:sz w:val="28"/>
          <w:szCs w:val="28"/>
        </w:rPr>
        <w:t>6</w:t>
      </w:r>
      <w:r w:rsidR="003B66AB" w:rsidRPr="00E75D15">
        <w:rPr>
          <w:bCs/>
          <w:color w:val="000000"/>
          <w:sz w:val="28"/>
          <w:szCs w:val="28"/>
        </w:rPr>
        <w:t xml:space="preserve">) </w:t>
      </w:r>
      <w:r w:rsidR="007C74B5" w:rsidRPr="00E75D15">
        <w:rPr>
          <w:sz w:val="28"/>
          <w:szCs w:val="28"/>
        </w:rPr>
        <w:t>приложение 21 к Территориальной программе изложить в следующей редакции:</w:t>
      </w:r>
    </w:p>
    <w:p w:rsidR="007C74B5" w:rsidRPr="00E75D15" w:rsidRDefault="007C74B5" w:rsidP="00E75D15">
      <w:pPr>
        <w:widowControl w:val="0"/>
        <w:autoSpaceDE w:val="0"/>
        <w:autoSpaceDN w:val="0"/>
        <w:ind w:firstLine="10490"/>
        <w:jc w:val="right"/>
        <w:outlineLvl w:val="1"/>
        <w:rPr>
          <w:sz w:val="28"/>
          <w:szCs w:val="28"/>
        </w:rPr>
      </w:pPr>
      <w:r w:rsidRPr="00E75D15">
        <w:rPr>
          <w:sz w:val="26"/>
          <w:szCs w:val="26"/>
        </w:rPr>
        <w:t xml:space="preserve">              «</w:t>
      </w:r>
      <w:r w:rsidRPr="00E75D15">
        <w:rPr>
          <w:sz w:val="28"/>
          <w:szCs w:val="28"/>
        </w:rPr>
        <w:t>Приложение 21</w:t>
      </w:r>
    </w:p>
    <w:p w:rsidR="007C74B5" w:rsidRPr="00E75D15" w:rsidRDefault="007C74B5" w:rsidP="00E75D15">
      <w:pPr>
        <w:widowControl w:val="0"/>
        <w:autoSpaceDE w:val="0"/>
        <w:autoSpaceDN w:val="0"/>
        <w:ind w:firstLine="10490"/>
        <w:jc w:val="right"/>
        <w:outlineLvl w:val="1"/>
        <w:rPr>
          <w:sz w:val="28"/>
          <w:szCs w:val="28"/>
        </w:rPr>
      </w:pPr>
      <w:r w:rsidRPr="00E75D15">
        <w:rPr>
          <w:sz w:val="28"/>
          <w:szCs w:val="28"/>
        </w:rPr>
        <w:t>к Территориальной программе...</w:t>
      </w:r>
    </w:p>
    <w:p w:rsidR="007C74B5" w:rsidRPr="00E75D15" w:rsidRDefault="007C74B5" w:rsidP="00E75D15">
      <w:pPr>
        <w:autoSpaceDE w:val="0"/>
        <w:autoSpaceDN w:val="0"/>
        <w:adjustRightInd w:val="0"/>
        <w:ind w:firstLine="709"/>
        <w:jc w:val="both"/>
        <w:rPr>
          <w:rFonts w:eastAsia="Calibri"/>
          <w:bCs/>
          <w:sz w:val="26"/>
          <w:szCs w:val="26"/>
          <w:lang w:eastAsia="en-US"/>
        </w:rPr>
      </w:pPr>
    </w:p>
    <w:p w:rsidR="007C74B5" w:rsidRPr="00E75D15" w:rsidRDefault="007C74B5"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 xml:space="preserve">ОБЪЕМ </w:t>
      </w:r>
    </w:p>
    <w:p w:rsidR="007C74B5" w:rsidRPr="00E75D15" w:rsidRDefault="007C74B5" w:rsidP="00E75D15">
      <w:pPr>
        <w:autoSpaceDE w:val="0"/>
        <w:autoSpaceDN w:val="0"/>
        <w:adjustRightInd w:val="0"/>
        <w:jc w:val="center"/>
        <w:rPr>
          <w:rFonts w:eastAsia="Calibri"/>
          <w:bCs/>
          <w:sz w:val="28"/>
          <w:szCs w:val="28"/>
          <w:lang w:eastAsia="en-US"/>
        </w:rPr>
      </w:pPr>
      <w:proofErr w:type="gramStart"/>
      <w:r w:rsidRPr="00E75D15">
        <w:rPr>
          <w:rFonts w:eastAsia="Calibri"/>
          <w:bCs/>
          <w:sz w:val="28"/>
          <w:szCs w:val="28"/>
          <w:lang w:eastAsia="en-US"/>
        </w:rPr>
        <w:t xml:space="preserve">медицинской помощи в амбулаторных условиях, оказываемой с профилактической и иными целями, </w:t>
      </w:r>
      <w:proofErr w:type="gramEnd"/>
    </w:p>
    <w:p w:rsidR="007C74B5" w:rsidRPr="00E75D15" w:rsidRDefault="007C74B5" w:rsidP="00E75D15">
      <w:pPr>
        <w:autoSpaceDE w:val="0"/>
        <w:autoSpaceDN w:val="0"/>
        <w:adjustRightInd w:val="0"/>
        <w:jc w:val="center"/>
        <w:rPr>
          <w:rFonts w:eastAsia="Calibri"/>
          <w:bCs/>
          <w:sz w:val="28"/>
          <w:szCs w:val="28"/>
          <w:lang w:eastAsia="en-US"/>
        </w:rPr>
      </w:pPr>
      <w:r w:rsidRPr="00E75D15">
        <w:rPr>
          <w:rFonts w:eastAsia="Calibri"/>
          <w:bCs/>
          <w:sz w:val="28"/>
          <w:szCs w:val="28"/>
          <w:lang w:eastAsia="en-US"/>
        </w:rPr>
        <w:t>на одного жителя/застрахованное лицо на 2022 год</w:t>
      </w:r>
    </w:p>
    <w:p w:rsidR="00FE500D" w:rsidRPr="00E75D15" w:rsidRDefault="00FE500D" w:rsidP="00E75D15">
      <w:pPr>
        <w:autoSpaceDE w:val="0"/>
        <w:autoSpaceDN w:val="0"/>
        <w:adjustRightInd w:val="0"/>
        <w:jc w:val="center"/>
        <w:rPr>
          <w:rFonts w:eastAsia="Calibri"/>
          <w:bCs/>
          <w:sz w:val="28"/>
          <w:szCs w:val="28"/>
          <w:lang w:eastAsia="en-US"/>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8201"/>
        <w:gridCol w:w="2856"/>
        <w:gridCol w:w="2303"/>
      </w:tblGrid>
      <w:tr w:rsidR="00FE500D" w:rsidRPr="00E75D15" w:rsidTr="00FE500D">
        <w:tc>
          <w:tcPr>
            <w:tcW w:w="850" w:type="dxa"/>
            <w:vMerge w:val="restart"/>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Номер строки</w:t>
            </w:r>
          </w:p>
        </w:tc>
        <w:tc>
          <w:tcPr>
            <w:tcW w:w="5045" w:type="dxa"/>
            <w:vMerge w:val="restart"/>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Показатель (на одного жителя/застрахованное лицо)</w:t>
            </w:r>
          </w:p>
        </w:tc>
        <w:tc>
          <w:tcPr>
            <w:tcW w:w="3174" w:type="dxa"/>
            <w:gridSpan w:val="2"/>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Источник финансового обеспечения</w:t>
            </w:r>
          </w:p>
        </w:tc>
      </w:tr>
      <w:tr w:rsidR="00FE500D" w:rsidRPr="00E75D15" w:rsidTr="00FE500D">
        <w:tc>
          <w:tcPr>
            <w:tcW w:w="850" w:type="dxa"/>
            <w:vMerge/>
          </w:tcPr>
          <w:p w:rsidR="00FE500D" w:rsidRPr="00E75D15" w:rsidRDefault="00FE500D" w:rsidP="00E75D15">
            <w:pPr>
              <w:widowControl w:val="0"/>
              <w:autoSpaceDE w:val="0"/>
              <w:autoSpaceDN w:val="0"/>
              <w:rPr>
                <w:rFonts w:eastAsiaTheme="minorEastAsia"/>
                <w:sz w:val="28"/>
                <w:szCs w:val="28"/>
              </w:rPr>
            </w:pPr>
          </w:p>
        </w:tc>
        <w:tc>
          <w:tcPr>
            <w:tcW w:w="5045" w:type="dxa"/>
            <w:vMerge/>
          </w:tcPr>
          <w:p w:rsidR="00FE500D" w:rsidRPr="00E75D15" w:rsidRDefault="00FE500D" w:rsidP="00E75D15">
            <w:pPr>
              <w:widowControl w:val="0"/>
              <w:autoSpaceDE w:val="0"/>
              <w:autoSpaceDN w:val="0"/>
              <w:rPr>
                <w:rFonts w:eastAsiaTheme="minorEastAsia"/>
                <w:sz w:val="28"/>
                <w:szCs w:val="28"/>
              </w:rPr>
            </w:pP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бюджетные ассигнования областного бюджета Ленинградской области</w:t>
            </w: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средства ОМС</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1</w:t>
            </w:r>
          </w:p>
        </w:tc>
        <w:tc>
          <w:tcPr>
            <w:tcW w:w="5045"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2</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3</w:t>
            </w: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4</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lastRenderedPageBreak/>
              <w:t>1</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 xml:space="preserve">Объем посещений с </w:t>
            </w:r>
            <w:proofErr w:type="gramStart"/>
            <w:r w:rsidRPr="00E75D15">
              <w:rPr>
                <w:rFonts w:eastAsiaTheme="minorEastAsia"/>
                <w:sz w:val="28"/>
                <w:szCs w:val="28"/>
              </w:rPr>
              <w:t>профилактической</w:t>
            </w:r>
            <w:proofErr w:type="gramEnd"/>
            <w:r w:rsidRPr="00E75D15">
              <w:rPr>
                <w:rFonts w:eastAsiaTheme="minorEastAsia"/>
                <w:sz w:val="28"/>
                <w:szCs w:val="28"/>
              </w:rPr>
              <w:t xml:space="preserve"> и иными целями - всего (сумма строк 2 + 3 + 4)</w:t>
            </w:r>
          </w:p>
        </w:tc>
        <w:tc>
          <w:tcPr>
            <w:tcW w:w="1757" w:type="dxa"/>
          </w:tcPr>
          <w:p w:rsidR="00FE500D" w:rsidRPr="00E75D15" w:rsidRDefault="002E55C3" w:rsidP="00E75D15">
            <w:pPr>
              <w:widowControl w:val="0"/>
              <w:autoSpaceDE w:val="0"/>
              <w:autoSpaceDN w:val="0"/>
              <w:jc w:val="center"/>
              <w:rPr>
                <w:rFonts w:eastAsiaTheme="minorEastAsia"/>
                <w:sz w:val="28"/>
                <w:szCs w:val="28"/>
              </w:rPr>
            </w:pPr>
            <w:r w:rsidRPr="00E75D15">
              <w:rPr>
                <w:rFonts w:eastAsiaTheme="minorEastAsia"/>
                <w:sz w:val="28"/>
                <w:szCs w:val="28"/>
              </w:rPr>
              <w:t>0,420</w:t>
            </w: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2,930</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1.1</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из них объем посещений медицинских работников, имеющих среднее медицинское образование, ведущих самостоятельный прием</w:t>
            </w:r>
          </w:p>
        </w:tc>
        <w:tc>
          <w:tcPr>
            <w:tcW w:w="1757" w:type="dxa"/>
          </w:tcPr>
          <w:p w:rsidR="00FE500D" w:rsidRPr="00E75D15" w:rsidRDefault="00FE500D" w:rsidP="00E75D15">
            <w:pPr>
              <w:widowControl w:val="0"/>
              <w:autoSpaceDE w:val="0"/>
              <w:autoSpaceDN w:val="0"/>
              <w:rPr>
                <w:rFonts w:eastAsiaTheme="minorEastAsia"/>
                <w:sz w:val="28"/>
                <w:szCs w:val="28"/>
              </w:rPr>
            </w:pP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0,586</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2</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57" w:type="dxa"/>
          </w:tcPr>
          <w:p w:rsidR="00FE500D" w:rsidRPr="00E75D15" w:rsidRDefault="002E55C3" w:rsidP="00E75D15">
            <w:pPr>
              <w:widowControl w:val="0"/>
              <w:autoSpaceDE w:val="0"/>
              <w:autoSpaceDN w:val="0"/>
              <w:jc w:val="center"/>
              <w:rPr>
                <w:rFonts w:eastAsiaTheme="minorEastAsia"/>
                <w:sz w:val="28"/>
                <w:szCs w:val="28"/>
              </w:rPr>
            </w:pPr>
            <w:r w:rsidRPr="00E75D15">
              <w:rPr>
                <w:rFonts w:eastAsiaTheme="minorEastAsia"/>
                <w:sz w:val="28"/>
                <w:szCs w:val="28"/>
              </w:rPr>
              <w:t>0,135</w:t>
            </w:r>
          </w:p>
        </w:tc>
        <w:tc>
          <w:tcPr>
            <w:tcW w:w="1417" w:type="dxa"/>
          </w:tcPr>
          <w:p w:rsidR="00FE500D" w:rsidRPr="00E75D15" w:rsidRDefault="00AE3D9B" w:rsidP="00E75D15">
            <w:pPr>
              <w:widowControl w:val="0"/>
              <w:autoSpaceDE w:val="0"/>
              <w:autoSpaceDN w:val="0"/>
              <w:jc w:val="center"/>
              <w:rPr>
                <w:rFonts w:eastAsiaTheme="minorEastAsia"/>
                <w:sz w:val="28"/>
                <w:szCs w:val="28"/>
              </w:rPr>
            </w:pPr>
            <w:r w:rsidRPr="00E75D15">
              <w:rPr>
                <w:rFonts w:eastAsiaTheme="minorEastAsia"/>
                <w:sz w:val="28"/>
                <w:szCs w:val="28"/>
              </w:rPr>
              <w:t>0,275</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3</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II. Норматив комплексных посещений для проведения диспансеризации, в том числе:</w:t>
            </w:r>
          </w:p>
        </w:tc>
        <w:tc>
          <w:tcPr>
            <w:tcW w:w="1757" w:type="dxa"/>
          </w:tcPr>
          <w:p w:rsidR="00FE500D" w:rsidRPr="00E75D15" w:rsidRDefault="00FE500D" w:rsidP="00E75D15">
            <w:pPr>
              <w:widowControl w:val="0"/>
              <w:autoSpaceDE w:val="0"/>
              <w:autoSpaceDN w:val="0"/>
              <w:rPr>
                <w:rFonts w:eastAsiaTheme="minorEastAsia"/>
                <w:sz w:val="28"/>
                <w:szCs w:val="28"/>
              </w:rPr>
            </w:pPr>
          </w:p>
        </w:tc>
        <w:tc>
          <w:tcPr>
            <w:tcW w:w="1417" w:type="dxa"/>
          </w:tcPr>
          <w:p w:rsidR="00FE500D" w:rsidRPr="00E75D15" w:rsidRDefault="00AE3D9B" w:rsidP="00E75D15">
            <w:pPr>
              <w:widowControl w:val="0"/>
              <w:autoSpaceDE w:val="0"/>
              <w:autoSpaceDN w:val="0"/>
              <w:jc w:val="center"/>
              <w:rPr>
                <w:rFonts w:eastAsiaTheme="minorEastAsia"/>
                <w:sz w:val="28"/>
                <w:szCs w:val="28"/>
              </w:rPr>
            </w:pPr>
            <w:r w:rsidRPr="00E75D15">
              <w:rPr>
                <w:rFonts w:eastAsiaTheme="minorEastAsia"/>
                <w:sz w:val="28"/>
                <w:szCs w:val="28"/>
              </w:rPr>
              <w:t>0,260</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3.1</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для проведения углубленной диспансеризации</w:t>
            </w:r>
          </w:p>
        </w:tc>
        <w:tc>
          <w:tcPr>
            <w:tcW w:w="1757" w:type="dxa"/>
          </w:tcPr>
          <w:p w:rsidR="00FE500D" w:rsidRPr="00E75D15" w:rsidRDefault="00FE500D" w:rsidP="00E75D15">
            <w:pPr>
              <w:widowControl w:val="0"/>
              <w:autoSpaceDE w:val="0"/>
              <w:autoSpaceDN w:val="0"/>
              <w:rPr>
                <w:rFonts w:eastAsiaTheme="minorEastAsia"/>
                <w:sz w:val="28"/>
                <w:szCs w:val="28"/>
              </w:rPr>
            </w:pPr>
          </w:p>
        </w:tc>
        <w:tc>
          <w:tcPr>
            <w:tcW w:w="1417" w:type="dxa"/>
          </w:tcPr>
          <w:p w:rsidR="00FE500D" w:rsidRPr="00E75D15" w:rsidRDefault="00AE3D9B" w:rsidP="00E75D15">
            <w:pPr>
              <w:widowControl w:val="0"/>
              <w:autoSpaceDE w:val="0"/>
              <w:autoSpaceDN w:val="0"/>
              <w:jc w:val="center"/>
              <w:rPr>
                <w:rFonts w:eastAsiaTheme="minorEastAsia"/>
                <w:sz w:val="28"/>
                <w:szCs w:val="28"/>
              </w:rPr>
            </w:pPr>
            <w:r w:rsidRPr="00E75D15">
              <w:rPr>
                <w:rFonts w:eastAsiaTheme="minorEastAsia"/>
                <w:sz w:val="28"/>
                <w:szCs w:val="28"/>
              </w:rPr>
              <w:t>0,038</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4</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III. Норматив посещений с иными целями (сумма строк 5 + 6 + 7 + 10 + 11), в том числе:</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0,285</w:t>
            </w: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2,395</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5</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1) объем посещений для проведения диспансерного наблюдения (за исключением первого посещения)</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0,076</w:t>
            </w: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0,282</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6</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2) объем посещений для проведения второго этапа диспансеризации</w:t>
            </w:r>
          </w:p>
        </w:tc>
        <w:tc>
          <w:tcPr>
            <w:tcW w:w="1757" w:type="dxa"/>
          </w:tcPr>
          <w:p w:rsidR="00FE500D" w:rsidRPr="00E75D15" w:rsidRDefault="00FE500D" w:rsidP="00E75D15">
            <w:pPr>
              <w:widowControl w:val="0"/>
              <w:autoSpaceDE w:val="0"/>
              <w:autoSpaceDN w:val="0"/>
              <w:rPr>
                <w:rFonts w:eastAsiaTheme="minorEastAsia"/>
                <w:sz w:val="28"/>
                <w:szCs w:val="28"/>
              </w:rPr>
            </w:pP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0,005</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7</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3) норматив посещений для паллиативной медицинской помощи (сумма строк 8 + 9), в том числе:</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0,011</w:t>
            </w:r>
          </w:p>
        </w:tc>
        <w:tc>
          <w:tcPr>
            <w:tcW w:w="1417" w:type="dxa"/>
          </w:tcPr>
          <w:p w:rsidR="00FE500D" w:rsidRPr="00E75D15" w:rsidRDefault="00FE500D" w:rsidP="00E75D15">
            <w:pPr>
              <w:widowControl w:val="0"/>
              <w:autoSpaceDE w:val="0"/>
              <w:autoSpaceDN w:val="0"/>
              <w:rPr>
                <w:rFonts w:eastAsiaTheme="minorEastAsia"/>
                <w:sz w:val="28"/>
                <w:szCs w:val="28"/>
              </w:rPr>
            </w:pP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8</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0,005</w:t>
            </w:r>
          </w:p>
        </w:tc>
        <w:tc>
          <w:tcPr>
            <w:tcW w:w="1417" w:type="dxa"/>
          </w:tcPr>
          <w:p w:rsidR="00FE500D" w:rsidRPr="00E75D15" w:rsidRDefault="00FE500D" w:rsidP="00E75D15">
            <w:pPr>
              <w:widowControl w:val="0"/>
              <w:autoSpaceDE w:val="0"/>
              <w:autoSpaceDN w:val="0"/>
              <w:rPr>
                <w:rFonts w:eastAsiaTheme="minorEastAsia"/>
                <w:sz w:val="28"/>
                <w:szCs w:val="28"/>
              </w:rPr>
            </w:pP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lastRenderedPageBreak/>
              <w:t>9</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3.2) норматив посещений на дому выездными патронажными бригадами</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0,006</w:t>
            </w:r>
          </w:p>
        </w:tc>
        <w:tc>
          <w:tcPr>
            <w:tcW w:w="1417" w:type="dxa"/>
          </w:tcPr>
          <w:p w:rsidR="00FE500D" w:rsidRPr="00E75D15" w:rsidRDefault="00FE500D" w:rsidP="00E75D15">
            <w:pPr>
              <w:widowControl w:val="0"/>
              <w:autoSpaceDE w:val="0"/>
              <w:autoSpaceDN w:val="0"/>
              <w:rPr>
                <w:rFonts w:eastAsiaTheme="minorEastAsia"/>
                <w:sz w:val="28"/>
                <w:szCs w:val="28"/>
              </w:rPr>
            </w:pP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10</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4) объем разовых посещений в связи с заболеванием</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0,053</w:t>
            </w: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1,509</w:t>
            </w:r>
          </w:p>
        </w:tc>
      </w:tr>
      <w:tr w:rsidR="00FE500D" w:rsidRPr="00E75D15" w:rsidTr="00FE500D">
        <w:tc>
          <w:tcPr>
            <w:tcW w:w="850"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11</w:t>
            </w:r>
          </w:p>
        </w:tc>
        <w:tc>
          <w:tcPr>
            <w:tcW w:w="5045" w:type="dxa"/>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5) объем посещений с другими целями (патронаж, выдача справок и иных медицинских документов и др.)</w:t>
            </w:r>
          </w:p>
        </w:tc>
        <w:tc>
          <w:tcPr>
            <w:tcW w:w="175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0,145</w:t>
            </w: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0,599</w:t>
            </w:r>
          </w:p>
        </w:tc>
      </w:tr>
      <w:tr w:rsidR="00FE500D" w:rsidRPr="00E75D15" w:rsidTr="00FE500D">
        <w:tc>
          <w:tcPr>
            <w:tcW w:w="9069" w:type="dxa"/>
            <w:gridSpan w:val="4"/>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Справочно:</w:t>
            </w:r>
          </w:p>
        </w:tc>
      </w:tr>
      <w:tr w:rsidR="00FE500D" w:rsidRPr="00E75D15" w:rsidTr="00FE500D">
        <w:tc>
          <w:tcPr>
            <w:tcW w:w="5895" w:type="dxa"/>
            <w:gridSpan w:val="2"/>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объем посещений центров здоровья</w:t>
            </w:r>
          </w:p>
        </w:tc>
        <w:tc>
          <w:tcPr>
            <w:tcW w:w="1757" w:type="dxa"/>
          </w:tcPr>
          <w:p w:rsidR="00FE500D" w:rsidRPr="00E75D15" w:rsidRDefault="00FE500D" w:rsidP="00E75D15">
            <w:pPr>
              <w:widowControl w:val="0"/>
              <w:autoSpaceDE w:val="0"/>
              <w:autoSpaceDN w:val="0"/>
              <w:rPr>
                <w:rFonts w:eastAsiaTheme="minorEastAsia"/>
                <w:sz w:val="28"/>
                <w:szCs w:val="28"/>
              </w:rPr>
            </w:pP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0,016</w:t>
            </w:r>
          </w:p>
        </w:tc>
      </w:tr>
      <w:tr w:rsidR="00FE500D" w:rsidRPr="00E75D15" w:rsidTr="00FE500D">
        <w:tc>
          <w:tcPr>
            <w:tcW w:w="5895" w:type="dxa"/>
            <w:gridSpan w:val="2"/>
          </w:tcPr>
          <w:p w:rsidR="00FE500D" w:rsidRPr="00E75D15" w:rsidRDefault="00FE500D" w:rsidP="00E75D15">
            <w:pPr>
              <w:widowControl w:val="0"/>
              <w:autoSpaceDE w:val="0"/>
              <w:autoSpaceDN w:val="0"/>
              <w:rPr>
                <w:rFonts w:eastAsiaTheme="minorEastAsia"/>
                <w:sz w:val="28"/>
                <w:szCs w:val="28"/>
              </w:rPr>
            </w:pPr>
            <w:r w:rsidRPr="00E75D15">
              <w:rPr>
                <w:rFonts w:eastAsiaTheme="minorEastAsia"/>
                <w:sz w:val="28"/>
                <w:szCs w:val="28"/>
              </w:rPr>
              <w:t>объем посещений центров амбулаторной онкологической помощи</w:t>
            </w:r>
          </w:p>
        </w:tc>
        <w:tc>
          <w:tcPr>
            <w:tcW w:w="1757" w:type="dxa"/>
          </w:tcPr>
          <w:p w:rsidR="00FE500D" w:rsidRPr="00E75D15" w:rsidRDefault="00FE500D" w:rsidP="00E75D15">
            <w:pPr>
              <w:widowControl w:val="0"/>
              <w:autoSpaceDE w:val="0"/>
              <w:autoSpaceDN w:val="0"/>
              <w:rPr>
                <w:rFonts w:eastAsiaTheme="minorEastAsia"/>
                <w:sz w:val="28"/>
                <w:szCs w:val="28"/>
              </w:rPr>
            </w:pPr>
          </w:p>
        </w:tc>
        <w:tc>
          <w:tcPr>
            <w:tcW w:w="1417" w:type="dxa"/>
          </w:tcPr>
          <w:p w:rsidR="00FE500D" w:rsidRPr="00E75D15" w:rsidRDefault="00FE500D" w:rsidP="00E75D15">
            <w:pPr>
              <w:widowControl w:val="0"/>
              <w:autoSpaceDE w:val="0"/>
              <w:autoSpaceDN w:val="0"/>
              <w:jc w:val="center"/>
              <w:rPr>
                <w:rFonts w:eastAsiaTheme="minorEastAsia"/>
                <w:sz w:val="28"/>
                <w:szCs w:val="28"/>
              </w:rPr>
            </w:pPr>
            <w:r w:rsidRPr="00E75D15">
              <w:rPr>
                <w:rFonts w:eastAsiaTheme="minorEastAsia"/>
                <w:sz w:val="28"/>
                <w:szCs w:val="28"/>
              </w:rPr>
              <w:t>0,019</w:t>
            </w:r>
          </w:p>
        </w:tc>
      </w:tr>
    </w:tbl>
    <w:p w:rsidR="00F20203" w:rsidRDefault="00FE500D" w:rsidP="00E75D15">
      <w:pPr>
        <w:autoSpaceDE w:val="0"/>
        <w:autoSpaceDN w:val="0"/>
        <w:adjustRightInd w:val="0"/>
        <w:jc w:val="right"/>
      </w:pPr>
      <w:r w:rsidRPr="00E75D15">
        <w:rPr>
          <w:rFonts w:eastAsia="Calibri"/>
          <w:bCs/>
          <w:sz w:val="28"/>
          <w:szCs w:val="28"/>
          <w:lang w:eastAsia="en-US"/>
        </w:rPr>
        <w:t>».</w:t>
      </w:r>
    </w:p>
    <w:sectPr w:rsidR="00F20203" w:rsidSect="00AF312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586"/>
    <w:multiLevelType w:val="hybridMultilevel"/>
    <w:tmpl w:val="004265FA"/>
    <w:lvl w:ilvl="0" w:tplc="AB2E8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55024E"/>
    <w:multiLevelType w:val="hybridMultilevel"/>
    <w:tmpl w:val="C082AFCE"/>
    <w:lvl w:ilvl="0" w:tplc="B8D411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832228"/>
    <w:multiLevelType w:val="hybridMultilevel"/>
    <w:tmpl w:val="90208F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A630A49"/>
    <w:multiLevelType w:val="hybridMultilevel"/>
    <w:tmpl w:val="9C8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85066"/>
    <w:multiLevelType w:val="hybridMultilevel"/>
    <w:tmpl w:val="7914661A"/>
    <w:lvl w:ilvl="0" w:tplc="C50870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69536D0"/>
    <w:multiLevelType w:val="hybridMultilevel"/>
    <w:tmpl w:val="3CCC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B"/>
    <w:rsid w:val="0004167E"/>
    <w:rsid w:val="00057C3F"/>
    <w:rsid w:val="00090713"/>
    <w:rsid w:val="000F4270"/>
    <w:rsid w:val="00101DF2"/>
    <w:rsid w:val="00101FA3"/>
    <w:rsid w:val="00103636"/>
    <w:rsid w:val="0011411C"/>
    <w:rsid w:val="00155AF4"/>
    <w:rsid w:val="00260B67"/>
    <w:rsid w:val="002C1594"/>
    <w:rsid w:val="002D35F0"/>
    <w:rsid w:val="002E55C3"/>
    <w:rsid w:val="002F6C05"/>
    <w:rsid w:val="002F7BD4"/>
    <w:rsid w:val="00313AC2"/>
    <w:rsid w:val="003705CF"/>
    <w:rsid w:val="003811ED"/>
    <w:rsid w:val="003B66AB"/>
    <w:rsid w:val="003B6E45"/>
    <w:rsid w:val="003D29EB"/>
    <w:rsid w:val="003E74E0"/>
    <w:rsid w:val="00424446"/>
    <w:rsid w:val="004A5616"/>
    <w:rsid w:val="004B4465"/>
    <w:rsid w:val="004E71CE"/>
    <w:rsid w:val="004F354F"/>
    <w:rsid w:val="00516130"/>
    <w:rsid w:val="00534BE5"/>
    <w:rsid w:val="0053705D"/>
    <w:rsid w:val="0054751A"/>
    <w:rsid w:val="00585975"/>
    <w:rsid w:val="005E2389"/>
    <w:rsid w:val="00637DE4"/>
    <w:rsid w:val="0064057B"/>
    <w:rsid w:val="00682F28"/>
    <w:rsid w:val="006E04D6"/>
    <w:rsid w:val="006E6002"/>
    <w:rsid w:val="00732E23"/>
    <w:rsid w:val="00735726"/>
    <w:rsid w:val="007526C8"/>
    <w:rsid w:val="007C74B5"/>
    <w:rsid w:val="007E359D"/>
    <w:rsid w:val="007F66EA"/>
    <w:rsid w:val="009129E2"/>
    <w:rsid w:val="009539BF"/>
    <w:rsid w:val="00972D1D"/>
    <w:rsid w:val="009827B4"/>
    <w:rsid w:val="00A132A0"/>
    <w:rsid w:val="00A30164"/>
    <w:rsid w:val="00AE127F"/>
    <w:rsid w:val="00AE3D9B"/>
    <w:rsid w:val="00AF3120"/>
    <w:rsid w:val="00B01628"/>
    <w:rsid w:val="00B07B0D"/>
    <w:rsid w:val="00B558A0"/>
    <w:rsid w:val="00B65D4B"/>
    <w:rsid w:val="00BC4D50"/>
    <w:rsid w:val="00BD0EDF"/>
    <w:rsid w:val="00BE410E"/>
    <w:rsid w:val="00BE56B0"/>
    <w:rsid w:val="00C94FF4"/>
    <w:rsid w:val="00CF0299"/>
    <w:rsid w:val="00D01288"/>
    <w:rsid w:val="00D81DCE"/>
    <w:rsid w:val="00DE64FD"/>
    <w:rsid w:val="00E75D15"/>
    <w:rsid w:val="00EF6381"/>
    <w:rsid w:val="00F20203"/>
    <w:rsid w:val="00F63E23"/>
    <w:rsid w:val="00F72787"/>
    <w:rsid w:val="00FB58B2"/>
    <w:rsid w:val="00FC1B90"/>
    <w:rsid w:val="00FC26EF"/>
    <w:rsid w:val="00FE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288"/>
    <w:pPr>
      <w:ind w:left="720"/>
      <w:contextualSpacing/>
    </w:pPr>
  </w:style>
  <w:style w:type="paragraph" w:styleId="a4">
    <w:name w:val="annotation text"/>
    <w:basedOn w:val="a"/>
    <w:link w:val="a5"/>
    <w:uiPriority w:val="99"/>
    <w:semiHidden/>
    <w:unhideWhenUsed/>
    <w:rsid w:val="00A132A0"/>
    <w:rPr>
      <w:sz w:val="20"/>
      <w:szCs w:val="20"/>
    </w:rPr>
  </w:style>
  <w:style w:type="character" w:customStyle="1" w:styleId="a5">
    <w:name w:val="Текст примечания Знак"/>
    <w:basedOn w:val="a0"/>
    <w:link w:val="a4"/>
    <w:uiPriority w:val="99"/>
    <w:semiHidden/>
    <w:rsid w:val="00A132A0"/>
    <w:rPr>
      <w:rFonts w:ascii="Times New Roman" w:eastAsia="Times New Roman" w:hAnsi="Times New Roman" w:cs="Times New Roman"/>
      <w:sz w:val="20"/>
      <w:szCs w:val="20"/>
      <w:lang w:eastAsia="ru-RU"/>
    </w:rPr>
  </w:style>
  <w:style w:type="character" w:styleId="a6">
    <w:name w:val="annotation reference"/>
    <w:uiPriority w:val="99"/>
    <w:unhideWhenUsed/>
    <w:rsid w:val="00A132A0"/>
    <w:rPr>
      <w:sz w:val="16"/>
      <w:szCs w:val="16"/>
    </w:rPr>
  </w:style>
  <w:style w:type="paragraph" w:styleId="a7">
    <w:name w:val="Balloon Text"/>
    <w:basedOn w:val="a"/>
    <w:link w:val="a8"/>
    <w:uiPriority w:val="99"/>
    <w:semiHidden/>
    <w:unhideWhenUsed/>
    <w:rsid w:val="00A132A0"/>
    <w:rPr>
      <w:rFonts w:ascii="Tahoma" w:hAnsi="Tahoma" w:cs="Tahoma"/>
      <w:sz w:val="16"/>
      <w:szCs w:val="16"/>
    </w:rPr>
  </w:style>
  <w:style w:type="character" w:customStyle="1" w:styleId="a8">
    <w:name w:val="Текст выноски Знак"/>
    <w:basedOn w:val="a0"/>
    <w:link w:val="a7"/>
    <w:uiPriority w:val="99"/>
    <w:semiHidden/>
    <w:rsid w:val="00A132A0"/>
    <w:rPr>
      <w:rFonts w:ascii="Tahoma" w:eastAsia="Times New Roman" w:hAnsi="Tahoma" w:cs="Tahoma"/>
      <w:sz w:val="16"/>
      <w:szCs w:val="16"/>
      <w:lang w:eastAsia="ru-RU"/>
    </w:rPr>
  </w:style>
  <w:style w:type="table" w:styleId="a9">
    <w:name w:val="Table Grid"/>
    <w:basedOn w:val="a1"/>
    <w:uiPriority w:val="59"/>
    <w:rsid w:val="00B07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64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E64FD"/>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288"/>
    <w:pPr>
      <w:ind w:left="720"/>
      <w:contextualSpacing/>
    </w:pPr>
  </w:style>
  <w:style w:type="paragraph" w:styleId="a4">
    <w:name w:val="annotation text"/>
    <w:basedOn w:val="a"/>
    <w:link w:val="a5"/>
    <w:uiPriority w:val="99"/>
    <w:semiHidden/>
    <w:unhideWhenUsed/>
    <w:rsid w:val="00A132A0"/>
    <w:rPr>
      <w:sz w:val="20"/>
      <w:szCs w:val="20"/>
    </w:rPr>
  </w:style>
  <w:style w:type="character" w:customStyle="1" w:styleId="a5">
    <w:name w:val="Текст примечания Знак"/>
    <w:basedOn w:val="a0"/>
    <w:link w:val="a4"/>
    <w:uiPriority w:val="99"/>
    <w:semiHidden/>
    <w:rsid w:val="00A132A0"/>
    <w:rPr>
      <w:rFonts w:ascii="Times New Roman" w:eastAsia="Times New Roman" w:hAnsi="Times New Roman" w:cs="Times New Roman"/>
      <w:sz w:val="20"/>
      <w:szCs w:val="20"/>
      <w:lang w:eastAsia="ru-RU"/>
    </w:rPr>
  </w:style>
  <w:style w:type="character" w:styleId="a6">
    <w:name w:val="annotation reference"/>
    <w:uiPriority w:val="99"/>
    <w:unhideWhenUsed/>
    <w:rsid w:val="00A132A0"/>
    <w:rPr>
      <w:sz w:val="16"/>
      <w:szCs w:val="16"/>
    </w:rPr>
  </w:style>
  <w:style w:type="paragraph" w:styleId="a7">
    <w:name w:val="Balloon Text"/>
    <w:basedOn w:val="a"/>
    <w:link w:val="a8"/>
    <w:uiPriority w:val="99"/>
    <w:semiHidden/>
    <w:unhideWhenUsed/>
    <w:rsid w:val="00A132A0"/>
    <w:rPr>
      <w:rFonts w:ascii="Tahoma" w:hAnsi="Tahoma" w:cs="Tahoma"/>
      <w:sz w:val="16"/>
      <w:szCs w:val="16"/>
    </w:rPr>
  </w:style>
  <w:style w:type="character" w:customStyle="1" w:styleId="a8">
    <w:name w:val="Текст выноски Знак"/>
    <w:basedOn w:val="a0"/>
    <w:link w:val="a7"/>
    <w:uiPriority w:val="99"/>
    <w:semiHidden/>
    <w:rsid w:val="00A132A0"/>
    <w:rPr>
      <w:rFonts w:ascii="Tahoma" w:eastAsia="Times New Roman" w:hAnsi="Tahoma" w:cs="Tahoma"/>
      <w:sz w:val="16"/>
      <w:szCs w:val="16"/>
      <w:lang w:eastAsia="ru-RU"/>
    </w:rPr>
  </w:style>
  <w:style w:type="table" w:styleId="a9">
    <w:name w:val="Table Grid"/>
    <w:basedOn w:val="a1"/>
    <w:uiPriority w:val="59"/>
    <w:rsid w:val="00B07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64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E64FD"/>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8147">
      <w:bodyDiv w:val="1"/>
      <w:marLeft w:val="0"/>
      <w:marRight w:val="0"/>
      <w:marTop w:val="0"/>
      <w:marBottom w:val="0"/>
      <w:divBdr>
        <w:top w:val="none" w:sz="0" w:space="0" w:color="auto"/>
        <w:left w:val="none" w:sz="0" w:space="0" w:color="auto"/>
        <w:bottom w:val="none" w:sz="0" w:space="0" w:color="auto"/>
        <w:right w:val="none" w:sz="0" w:space="0" w:color="auto"/>
      </w:divBdr>
    </w:div>
    <w:div w:id="1577469568">
      <w:bodyDiv w:val="1"/>
      <w:marLeft w:val="0"/>
      <w:marRight w:val="0"/>
      <w:marTop w:val="0"/>
      <w:marBottom w:val="0"/>
      <w:divBdr>
        <w:top w:val="none" w:sz="0" w:space="0" w:color="auto"/>
        <w:left w:val="none" w:sz="0" w:space="0" w:color="auto"/>
        <w:bottom w:val="none" w:sz="0" w:space="0" w:color="auto"/>
        <w:right w:val="none" w:sz="0" w:space="0" w:color="auto"/>
      </w:divBdr>
    </w:div>
    <w:div w:id="18788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7BAE057D058969D0143AFE9975CBBE5445A1D6F713F99140A075CE0844D3931A5C47BCABF658B3771F99C0B9A67101C1F891E0503CC2FB2F26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38</Pages>
  <Words>8049</Words>
  <Characters>45884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Алексеева</dc:creator>
  <cp:keywords/>
  <dc:description/>
  <cp:lastModifiedBy>Наталья Александровна Алексеева</cp:lastModifiedBy>
  <cp:revision>60</cp:revision>
  <dcterms:created xsi:type="dcterms:W3CDTF">2022-09-08T07:42:00Z</dcterms:created>
  <dcterms:modified xsi:type="dcterms:W3CDTF">2022-12-15T15:41:00Z</dcterms:modified>
</cp:coreProperties>
</file>