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2977"/>
      </w:tblGrid>
      <w:tr w:rsidR="003E0FCB" w:rsidTr="008E2209">
        <w:tc>
          <w:tcPr>
            <w:tcW w:w="5817" w:type="dxa"/>
          </w:tcPr>
          <w:p w:rsidR="003E0FCB" w:rsidRPr="00A61F0B" w:rsidRDefault="003E0FCB" w:rsidP="00E5253C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A61F0B">
              <w:rPr>
                <w:rFonts w:ascii="Times New Roman" w:hAnsi="Times New Roman" w:cs="Times New Roman"/>
                <w:b w:val="0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35</w:t>
            </w:r>
            <w:r w:rsidRPr="00A61F0B">
              <w:rPr>
                <w:rFonts w:ascii="Times New Roman" w:hAnsi="Times New Roman" w:cs="Times New Roman"/>
                <w:b w:val="0"/>
                <w:sz w:val="20"/>
              </w:rPr>
              <w:t xml:space="preserve"> к Тарифному соглашению на 2019г от 28.01.19</w:t>
            </w:r>
          </w:p>
          <w:p w:rsidR="003E0FCB" w:rsidRPr="00A61F0B" w:rsidRDefault="003E0FCB" w:rsidP="00E5253C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i/>
                <w:sz w:val="20"/>
                <w:u w:val="single"/>
              </w:rPr>
            </w:pPr>
            <w:r w:rsidRPr="00A61F0B">
              <w:rPr>
                <w:rFonts w:ascii="Times New Roman" w:hAnsi="Times New Roman" w:cs="Times New Roman"/>
                <w:b w:val="0"/>
                <w:i/>
                <w:sz w:val="20"/>
                <w:u w:val="single"/>
              </w:rPr>
              <w:t>Список изменяющих документов:</w:t>
            </w:r>
          </w:p>
          <w:p w:rsidR="003E0FCB" w:rsidRDefault="003E0FCB" w:rsidP="003E0FCB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A61F0B">
              <w:rPr>
                <w:rFonts w:ascii="Times New Roman" w:hAnsi="Times New Roman" w:cs="Times New Roman"/>
                <w:b w:val="0"/>
                <w:sz w:val="20"/>
              </w:rPr>
              <w:t>Приложени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A61F0B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7</w:t>
            </w:r>
            <w:r w:rsidRPr="00A61F0B">
              <w:rPr>
                <w:rFonts w:ascii="Times New Roman" w:hAnsi="Times New Roman" w:cs="Times New Roman"/>
                <w:b w:val="0"/>
                <w:sz w:val="20"/>
              </w:rPr>
              <w:t xml:space="preserve"> к Соглашению №4 от</w:t>
            </w:r>
            <w:r w:rsidR="008E2209">
              <w:rPr>
                <w:rFonts w:ascii="Times New Roman" w:hAnsi="Times New Roman" w:cs="Times New Roman"/>
                <w:b w:val="0"/>
                <w:sz w:val="20"/>
              </w:rPr>
              <w:t xml:space="preserve"> 08.05.19</w:t>
            </w:r>
          </w:p>
        </w:tc>
        <w:tc>
          <w:tcPr>
            <w:tcW w:w="1134" w:type="dxa"/>
          </w:tcPr>
          <w:p w:rsidR="003E0FCB" w:rsidRDefault="003E0FCB" w:rsidP="00E5253C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977" w:type="dxa"/>
          </w:tcPr>
          <w:p w:rsidR="003E0FCB" w:rsidRDefault="003E0FCB" w:rsidP="00E5253C">
            <w:pPr>
              <w:pStyle w:val="ConsPlusTitle"/>
              <w:ind w:left="104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Приложение №7</w:t>
            </w:r>
          </w:p>
          <w:p w:rsidR="003E0FCB" w:rsidRPr="00D45714" w:rsidRDefault="003E0FCB" w:rsidP="00E5253C">
            <w:pPr>
              <w:pStyle w:val="ConsPlusTitle"/>
              <w:ind w:left="104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D45714">
              <w:rPr>
                <w:rFonts w:ascii="Times New Roman" w:hAnsi="Times New Roman" w:cs="Times New Roman"/>
                <w:b w:val="0"/>
                <w:sz w:val="20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D45714">
              <w:rPr>
                <w:rFonts w:ascii="Times New Roman" w:hAnsi="Times New Roman" w:cs="Times New Roman"/>
                <w:b w:val="0"/>
                <w:sz w:val="20"/>
              </w:rPr>
              <w:t>оглашению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№4 от </w:t>
            </w:r>
            <w:r w:rsidR="008E2209">
              <w:rPr>
                <w:rFonts w:ascii="Times New Roman" w:hAnsi="Times New Roman" w:cs="Times New Roman"/>
                <w:b w:val="0"/>
                <w:sz w:val="20"/>
              </w:rPr>
              <w:t>08.05.19</w:t>
            </w:r>
          </w:p>
          <w:p w:rsidR="003E0FCB" w:rsidRDefault="003E0FCB" w:rsidP="00E5253C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041FAE" w:rsidRPr="00D452F9" w:rsidRDefault="00041FAE" w:rsidP="00041FAE">
      <w:pPr>
        <w:spacing w:after="160" w:line="240" w:lineRule="auto"/>
        <w:contextualSpacing/>
        <w:jc w:val="right"/>
        <w:rPr>
          <w:rFonts w:eastAsia="Calibri" w:cs="Times New Roman"/>
          <w:sz w:val="20"/>
          <w:szCs w:val="20"/>
        </w:rPr>
      </w:pPr>
    </w:p>
    <w:p w:rsidR="00D452F9" w:rsidRDefault="00D452F9" w:rsidP="00E1162B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</w:p>
    <w:p w:rsidR="00D452F9" w:rsidRDefault="00E1162B" w:rsidP="00E1162B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D452F9">
        <w:rPr>
          <w:rFonts w:cs="Times New Roman"/>
          <w:sz w:val="28"/>
          <w:szCs w:val="28"/>
          <w:lang w:eastAsia="ru-RU"/>
        </w:rPr>
        <w:t xml:space="preserve">Перечень КСГ </w:t>
      </w:r>
      <w:r w:rsidRPr="00D452F9">
        <w:rPr>
          <w:rFonts w:eastAsia="Calibri" w:cs="Times New Roman"/>
          <w:sz w:val="28"/>
          <w:szCs w:val="28"/>
        </w:rPr>
        <w:t xml:space="preserve">в условиях </w:t>
      </w:r>
      <w:r w:rsidRPr="00D452F9">
        <w:rPr>
          <w:rFonts w:cs="Times New Roman"/>
          <w:sz w:val="28"/>
          <w:szCs w:val="28"/>
          <w:lang w:eastAsia="ru-RU"/>
        </w:rPr>
        <w:t xml:space="preserve">дневного стационара </w:t>
      </w:r>
    </w:p>
    <w:p w:rsidR="00E1162B" w:rsidRPr="00D452F9" w:rsidRDefault="00E1162B" w:rsidP="00E1162B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D452F9">
        <w:rPr>
          <w:rFonts w:cs="Times New Roman"/>
          <w:sz w:val="28"/>
          <w:szCs w:val="28"/>
          <w:lang w:eastAsia="ru-RU"/>
        </w:rPr>
        <w:t xml:space="preserve">с применением хирургического лечения или </w:t>
      </w:r>
      <w:proofErr w:type="spellStart"/>
      <w:r w:rsidRPr="00D452F9">
        <w:rPr>
          <w:rFonts w:cs="Times New Roman"/>
          <w:sz w:val="28"/>
          <w:szCs w:val="28"/>
          <w:lang w:eastAsia="ru-RU"/>
        </w:rPr>
        <w:t>тромболитической</w:t>
      </w:r>
      <w:proofErr w:type="spellEnd"/>
      <w:r w:rsidRPr="00D452F9">
        <w:rPr>
          <w:rFonts w:cs="Times New Roman"/>
          <w:sz w:val="28"/>
          <w:szCs w:val="28"/>
          <w:lang w:eastAsia="ru-RU"/>
        </w:rPr>
        <w:t xml:space="preserve"> терапии </w:t>
      </w:r>
    </w:p>
    <w:p w:rsidR="00041FAE" w:rsidRPr="00D452F9" w:rsidRDefault="00E1162B" w:rsidP="00E1162B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D452F9">
        <w:rPr>
          <w:rFonts w:cs="Times New Roman"/>
          <w:sz w:val="28"/>
          <w:szCs w:val="28"/>
          <w:lang w:eastAsia="ru-RU"/>
        </w:rPr>
        <w:t xml:space="preserve">по </w:t>
      </w:r>
      <w:r w:rsidRPr="00D452F9">
        <w:rPr>
          <w:rFonts w:cs="Times New Roman"/>
          <w:sz w:val="28"/>
          <w:szCs w:val="28"/>
        </w:rPr>
        <w:t>ТП ОМС в ЛО (в рамках базовой)</w:t>
      </w:r>
      <w:r w:rsidRPr="00D452F9">
        <w:rPr>
          <w:rFonts w:cs="Times New Roman"/>
          <w:sz w:val="28"/>
          <w:szCs w:val="28"/>
          <w:lang w:eastAsia="ru-RU"/>
        </w:rPr>
        <w:t xml:space="preserve"> на 2019г</w:t>
      </w:r>
      <w:r w:rsidR="008E2209">
        <w:rPr>
          <w:rFonts w:cs="Times New Roman"/>
          <w:sz w:val="28"/>
          <w:szCs w:val="28"/>
          <w:lang w:eastAsia="ru-RU"/>
        </w:rPr>
        <w:t>, действующий с 01.05.19г</w:t>
      </w:r>
      <w:bookmarkStart w:id="0" w:name="_GoBack"/>
      <w:bookmarkEnd w:id="0"/>
    </w:p>
    <w:p w:rsidR="00E1162B" w:rsidRPr="00E1162B" w:rsidRDefault="00E1162B" w:rsidP="00E1162B">
      <w:pPr>
        <w:spacing w:line="240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5"/>
        <w:tblW w:w="495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57"/>
        <w:gridCol w:w="8942"/>
      </w:tblGrid>
      <w:tr w:rsidR="00041FAE" w:rsidRPr="00D452F9" w:rsidTr="00D531CA">
        <w:trPr>
          <w:trHeight w:val="427"/>
          <w:tblHeader/>
        </w:trPr>
        <w:tc>
          <w:tcPr>
            <w:tcW w:w="573" w:type="pct"/>
            <w:noWrap/>
            <w:vAlign w:val="center"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№ КСГ</w:t>
            </w:r>
          </w:p>
        </w:tc>
        <w:tc>
          <w:tcPr>
            <w:tcW w:w="4427" w:type="pct"/>
            <w:noWrap/>
            <w:vAlign w:val="center"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B3DEE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3DEE">
              <w:rPr>
                <w:rFonts w:eastAsia="Times New Roman" w:cs="Times New Roman"/>
                <w:color w:val="000000"/>
                <w:szCs w:val="24"/>
                <w:lang w:eastAsia="ru-RU"/>
              </w:rPr>
              <w:t>ds02.003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B3DEE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3DE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(уровень 1)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B3DEE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3DEE">
              <w:rPr>
                <w:rFonts w:eastAsia="Times New Roman" w:cs="Times New Roman"/>
                <w:color w:val="000000"/>
                <w:szCs w:val="24"/>
                <w:lang w:eastAsia="ru-RU"/>
              </w:rPr>
              <w:t>ds02.004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B3DEE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3DE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(уровень 2)</w:t>
            </w:r>
          </w:p>
        </w:tc>
      </w:tr>
      <w:tr w:rsidR="00C04321" w:rsidRPr="00D452F9" w:rsidTr="002E1024">
        <w:trPr>
          <w:trHeight w:val="300"/>
        </w:trPr>
        <w:tc>
          <w:tcPr>
            <w:tcW w:w="573" w:type="pct"/>
            <w:noWrap/>
            <w:vAlign w:val="center"/>
          </w:tcPr>
          <w:p w:rsidR="00C04321" w:rsidRPr="00DB3DEE" w:rsidRDefault="00C04321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3DEE">
              <w:rPr>
                <w:rFonts w:eastAsia="Times New Roman" w:cs="Times New Roman"/>
                <w:color w:val="000000"/>
                <w:szCs w:val="24"/>
                <w:lang w:eastAsia="ru-RU"/>
              </w:rPr>
              <w:t>ds02.006</w:t>
            </w:r>
          </w:p>
        </w:tc>
        <w:tc>
          <w:tcPr>
            <w:tcW w:w="4427" w:type="pct"/>
            <w:noWrap/>
            <w:vAlign w:val="center"/>
          </w:tcPr>
          <w:p w:rsidR="00C04321" w:rsidRPr="00DB3DEE" w:rsidRDefault="00C04321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3DEE">
              <w:rPr>
                <w:rFonts w:eastAsia="Times New Roman" w:cs="Times New Roman"/>
                <w:color w:val="000000"/>
                <w:szCs w:val="24"/>
                <w:lang w:eastAsia="ru-RU"/>
              </w:rPr>
              <w:t>Искусственное прерывание беременности (аборт)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B3DEE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3DEE">
              <w:rPr>
                <w:rFonts w:eastAsia="Times New Roman" w:cs="Times New Roman"/>
                <w:color w:val="000000"/>
                <w:szCs w:val="24"/>
                <w:lang w:eastAsia="ru-RU"/>
              </w:rPr>
              <w:t>ds09.001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B3DEE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3DE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дети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B3DEE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3DEE">
              <w:rPr>
                <w:rFonts w:eastAsia="Times New Roman" w:cs="Times New Roman"/>
                <w:color w:val="000000"/>
                <w:szCs w:val="24"/>
                <w:lang w:eastAsia="ru-RU"/>
              </w:rPr>
              <w:t>ds09.002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B3DEE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3DE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ds10.001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дети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ds13.002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Болезни системы кровообращения с применением инвазивных методов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ds14.001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кишечнике и анальной области (уровень 1)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ds14.002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кишечнике и анальной области (уровень 2)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ds16.002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периферической нервной системе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ds18.003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Формирование, имплантация, удаление, смена доступа для диализа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ds19.016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кожи (уровень 1)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ds19.017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кожи (уровень 2)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ds19.028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ds20.002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ds20.003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ds20.004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ds20.005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ds20.006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Замена речевого процессора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ds21.002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1)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ds21.003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2)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ds21.004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3)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ds21.005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4)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ds21.006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5)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ds25.001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Диагностическое обследование при болезнях системы кровообращения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ds25.002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сосудах (уровень 1)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ds25.003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сосудах (уровень 2)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ds28.001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нижних дыхательных путях и легочной ткани, органах средостения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ds29.001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1)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ds29.002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2)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ds29.003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3)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ds30.002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взрослые (уровень 1)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ds30.003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взрослые (уровень 2)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ds30.004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1)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ds30.005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2)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ds30.006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3)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ds31.002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коже, подкожной клетчатке, придатках кожи (уровень 1)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ds31.003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коже, подкожной клетчатке, придатках кожи (уровень 2)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ds31.004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коже, подкожной клетчатке, придатках кожи (уровень 3)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ds31.005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кроветворения и иммунной системы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ds31.006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молочной железе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ds32.001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пищеводе, желудке, двенадцатиперстной кишке (уровень 1)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ds32.002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пищеводе, желудке, двенадцатиперстной кишке (уровень 2)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ds32.003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взрослые (уровень 1)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ds32.004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взрослые (уровень 2)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ds32.005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взрослые (уровень 3)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ds32.006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желчном пузыре и желчевыводящих путях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ds32.007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операции на органах брюшной полости (уровень 1)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ds32.008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операции на органах брюшной полости (уровень 2)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ds34.002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полости рта (уровень 1)</w:t>
            </w:r>
          </w:p>
        </w:tc>
      </w:tr>
      <w:tr w:rsidR="00041FAE" w:rsidRPr="00D452F9" w:rsidTr="002E1024">
        <w:trPr>
          <w:trHeight w:val="300"/>
        </w:trPr>
        <w:tc>
          <w:tcPr>
            <w:tcW w:w="573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ds34.003</w:t>
            </w:r>
          </w:p>
        </w:tc>
        <w:tc>
          <w:tcPr>
            <w:tcW w:w="4427" w:type="pct"/>
            <w:noWrap/>
            <w:vAlign w:val="center"/>
            <w:hideMark/>
          </w:tcPr>
          <w:p w:rsidR="00041FAE" w:rsidRPr="00D452F9" w:rsidRDefault="00041FAE" w:rsidP="002E10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452F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полости рта (уровень 2)</w:t>
            </w:r>
          </w:p>
        </w:tc>
      </w:tr>
    </w:tbl>
    <w:p w:rsidR="00041FAE" w:rsidRPr="00EA1AFB" w:rsidRDefault="00041FAE" w:rsidP="00041FA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5C4055" w:rsidRDefault="008E2209"/>
    <w:sectPr w:rsidR="005C4055" w:rsidSect="00D452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58"/>
    <w:rsid w:val="00041FAE"/>
    <w:rsid w:val="00075C58"/>
    <w:rsid w:val="003E0FCB"/>
    <w:rsid w:val="00411793"/>
    <w:rsid w:val="005D603A"/>
    <w:rsid w:val="007825C5"/>
    <w:rsid w:val="008915D6"/>
    <w:rsid w:val="008E2209"/>
    <w:rsid w:val="00916769"/>
    <w:rsid w:val="00C04321"/>
    <w:rsid w:val="00D452F9"/>
    <w:rsid w:val="00D531CA"/>
    <w:rsid w:val="00DB3DEE"/>
    <w:rsid w:val="00E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F146"/>
  <w15:chartTrackingRefBased/>
  <w15:docId w15:val="{7B2D7CE8-7D3D-43BE-854D-F313FEF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FA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04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1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1C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E0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12</cp:revision>
  <cp:lastPrinted>2019-01-23T08:31:00Z</cp:lastPrinted>
  <dcterms:created xsi:type="dcterms:W3CDTF">2019-01-23T08:25:00Z</dcterms:created>
  <dcterms:modified xsi:type="dcterms:W3CDTF">2019-05-13T14:36:00Z</dcterms:modified>
</cp:coreProperties>
</file>